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E28" w:rsidRPr="002C1FAF" w:rsidRDefault="00B75E28" w:rsidP="00B75E28">
      <w:pPr>
        <w:spacing w:line="360" w:lineRule="auto"/>
        <w:jc w:val="center"/>
        <w:rPr>
          <w:rFonts w:ascii="宋体" w:hAnsi="宋体"/>
          <w:sz w:val="32"/>
          <w:szCs w:val="32"/>
        </w:rPr>
      </w:pPr>
      <w:bookmarkStart w:id="0" w:name="_Hlk67075814"/>
      <w:r w:rsidRPr="002C1FAF">
        <w:rPr>
          <w:rFonts w:ascii="宋体" w:hAnsi="宋体" w:hint="eastAsia"/>
          <w:sz w:val="32"/>
          <w:szCs w:val="32"/>
        </w:rPr>
        <w:t>理学院</w:t>
      </w:r>
      <w:bookmarkEnd w:id="0"/>
      <w:r w:rsidRPr="002C1FAF">
        <w:rPr>
          <w:rFonts w:ascii="宋体" w:hAnsi="宋体"/>
          <w:sz w:val="32"/>
          <w:szCs w:val="32"/>
        </w:rPr>
        <w:t>本科教学“优课优酬”奖励实施细则</w:t>
      </w:r>
      <w:r w:rsidR="00943742">
        <w:rPr>
          <w:rFonts w:ascii="宋体" w:hAnsi="宋体" w:hint="eastAsia"/>
          <w:sz w:val="32"/>
          <w:szCs w:val="32"/>
        </w:rPr>
        <w:t>（试行）</w:t>
      </w:r>
    </w:p>
    <w:p w:rsidR="00B75E28" w:rsidRPr="002C1FAF" w:rsidRDefault="00B75E28" w:rsidP="00B75E28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75E28" w:rsidRPr="002C1FAF" w:rsidRDefault="00B75E28" w:rsidP="00B75E28">
      <w:pPr>
        <w:adjustRightInd w:val="0"/>
        <w:snapToGrid w:val="0"/>
        <w:spacing w:line="288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2C1FAF">
        <w:rPr>
          <w:rFonts w:asciiTheme="minorEastAsia" w:hAnsiTheme="minorEastAsia" w:hint="eastAsia"/>
          <w:color w:val="000000" w:themeColor="text1"/>
          <w:sz w:val="24"/>
          <w:szCs w:val="24"/>
        </w:rPr>
        <w:t>为充分调动教师从事一线本科教学工作的积极性，进一步优化教学内容、创新课程教学方法与手段，提升课程教学质量，促进教师个体与教学团队协调发展，根据</w:t>
      </w:r>
      <w:r w:rsidRPr="002C1FAF">
        <w:rPr>
          <w:rFonts w:hAnsi="宋体"/>
          <w:sz w:val="24"/>
        </w:rPr>
        <w:t>《浙江工业大学</w:t>
      </w:r>
      <w:r w:rsidRPr="002C1FAF">
        <w:rPr>
          <w:rFonts w:hAnsi="宋体" w:hint="eastAsia"/>
          <w:sz w:val="24"/>
        </w:rPr>
        <w:t>“</w:t>
      </w:r>
      <w:r w:rsidRPr="002C1FAF">
        <w:rPr>
          <w:rFonts w:hAnsi="宋体"/>
          <w:sz w:val="24"/>
        </w:rPr>
        <w:t>优课优酬”奖励实施办法</w:t>
      </w:r>
      <w:r w:rsidRPr="002C1FAF">
        <w:rPr>
          <w:rFonts w:hAnsi="宋体" w:hint="eastAsia"/>
          <w:sz w:val="24"/>
        </w:rPr>
        <w:t>(2021</w:t>
      </w:r>
      <w:r w:rsidRPr="002C1FAF">
        <w:rPr>
          <w:rFonts w:hAnsi="宋体" w:hint="eastAsia"/>
          <w:sz w:val="24"/>
        </w:rPr>
        <w:t>修订</w:t>
      </w:r>
      <w:r w:rsidRPr="002C1FAF">
        <w:rPr>
          <w:rFonts w:hAnsi="宋体" w:hint="eastAsia"/>
          <w:sz w:val="24"/>
        </w:rPr>
        <w:t>)</w:t>
      </w:r>
      <w:r w:rsidRPr="002C1FAF">
        <w:rPr>
          <w:rFonts w:hAnsi="宋体"/>
          <w:sz w:val="24"/>
        </w:rPr>
        <w:t>》文件精神</w:t>
      </w:r>
      <w:r w:rsidRPr="002C1FAF">
        <w:rPr>
          <w:rFonts w:asciiTheme="minorEastAsia" w:hAnsiTheme="minorEastAsia" w:hint="eastAsia"/>
          <w:color w:val="000000" w:themeColor="text1"/>
          <w:sz w:val="24"/>
          <w:szCs w:val="24"/>
        </w:rPr>
        <w:t>，经学院研究，制定理学院“优课优酬” 课堂教学优秀个人奖实施细则。</w:t>
      </w:r>
    </w:p>
    <w:p w:rsidR="00B75E28" w:rsidRPr="002C1FAF" w:rsidRDefault="00B75E28" w:rsidP="00B75E28">
      <w:pPr>
        <w:pStyle w:val="1"/>
        <w:numPr>
          <w:ilvl w:val="0"/>
          <w:numId w:val="1"/>
        </w:numPr>
        <w:adjustRightInd w:val="0"/>
        <w:snapToGrid w:val="0"/>
        <w:spacing w:line="288" w:lineRule="auto"/>
        <w:ind w:firstLineChars="0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2C1FAF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申报条件</w:t>
      </w:r>
    </w:p>
    <w:p w:rsidR="00B75E28" w:rsidRPr="002C1FAF" w:rsidRDefault="00B75E28" w:rsidP="00B75E28">
      <w:pPr>
        <w:adjustRightInd w:val="0"/>
        <w:snapToGrid w:val="0"/>
        <w:spacing w:line="288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2C1FAF">
        <w:rPr>
          <w:rFonts w:asciiTheme="minorEastAsia" w:hAnsiTheme="minorEastAsia"/>
          <w:color w:val="000000" w:themeColor="text1"/>
          <w:sz w:val="24"/>
          <w:szCs w:val="24"/>
        </w:rPr>
        <w:t>“优课优酬”</w:t>
      </w:r>
      <w:r w:rsidRPr="002C1FAF">
        <w:rPr>
          <w:rFonts w:asciiTheme="minorEastAsia" w:hAnsiTheme="minorEastAsia" w:hint="eastAsia"/>
          <w:color w:val="000000" w:themeColor="text1"/>
          <w:sz w:val="24"/>
          <w:szCs w:val="24"/>
        </w:rPr>
        <w:t>课堂教学优秀个人奖</w:t>
      </w:r>
      <w:r w:rsidR="008960CD">
        <w:rPr>
          <w:rFonts w:asciiTheme="minorEastAsia" w:hAnsiTheme="minorEastAsia" w:hint="eastAsia"/>
          <w:color w:val="000000" w:themeColor="text1"/>
          <w:sz w:val="24"/>
          <w:szCs w:val="24"/>
        </w:rPr>
        <w:t>，</w:t>
      </w:r>
      <w:r w:rsidR="00BB2CB0" w:rsidRPr="00BB2CB0">
        <w:rPr>
          <w:rFonts w:asciiTheme="minorEastAsia" w:hAnsiTheme="minorEastAsia" w:hint="eastAsia"/>
          <w:color w:val="000000" w:themeColor="text1"/>
          <w:sz w:val="24"/>
          <w:szCs w:val="24"/>
        </w:rPr>
        <w:t>是</w:t>
      </w:r>
      <w:r w:rsidRPr="002C1FAF">
        <w:rPr>
          <w:rFonts w:asciiTheme="minorEastAsia" w:hAnsiTheme="minorEastAsia"/>
          <w:color w:val="000000" w:themeColor="text1"/>
          <w:sz w:val="24"/>
          <w:szCs w:val="24"/>
        </w:rPr>
        <w:t>面向</w:t>
      </w:r>
      <w:r w:rsidRPr="002C1FAF">
        <w:rPr>
          <w:rFonts w:asciiTheme="minorEastAsia" w:hAnsiTheme="minorEastAsia" w:hint="eastAsia"/>
          <w:color w:val="000000" w:themeColor="text1"/>
          <w:sz w:val="24"/>
          <w:szCs w:val="24"/>
        </w:rPr>
        <w:t>理</w:t>
      </w:r>
      <w:r w:rsidRPr="002C1FAF">
        <w:rPr>
          <w:rFonts w:asciiTheme="minorEastAsia" w:hAnsiTheme="minorEastAsia"/>
          <w:color w:val="000000" w:themeColor="text1"/>
          <w:sz w:val="24"/>
          <w:szCs w:val="24"/>
        </w:rPr>
        <w:t>学院承担</w:t>
      </w:r>
      <w:r w:rsidRPr="002C1FAF">
        <w:rPr>
          <w:rFonts w:asciiTheme="minorEastAsia" w:hAnsiTheme="minorEastAsia" w:hint="eastAsia"/>
          <w:color w:val="000000" w:themeColor="text1"/>
          <w:sz w:val="24"/>
          <w:szCs w:val="24"/>
        </w:rPr>
        <w:t>全日制本科生(含全日制学历留学生)教学任务的一线教师</w:t>
      </w:r>
      <w:r w:rsidR="00BB2CB0" w:rsidRPr="00BB2CB0">
        <w:rPr>
          <w:rFonts w:asciiTheme="minorEastAsia" w:hAnsiTheme="minorEastAsia" w:hint="eastAsia"/>
          <w:color w:val="000000" w:themeColor="text1"/>
          <w:sz w:val="24"/>
          <w:szCs w:val="24"/>
        </w:rPr>
        <w:t>而</w:t>
      </w:r>
      <w:r w:rsidRPr="002C1FAF">
        <w:rPr>
          <w:rFonts w:asciiTheme="minorEastAsia" w:hAnsiTheme="minorEastAsia" w:hint="eastAsia"/>
          <w:color w:val="000000" w:themeColor="text1"/>
          <w:sz w:val="24"/>
          <w:szCs w:val="24"/>
        </w:rPr>
        <w:t>设立的课程教学奖励。主讲教师需满足以下条件：</w:t>
      </w:r>
    </w:p>
    <w:p w:rsidR="00B75E28" w:rsidRPr="002C1FAF" w:rsidRDefault="00B75E28" w:rsidP="00B75E28">
      <w:pPr>
        <w:adjustRightInd w:val="0"/>
        <w:snapToGrid w:val="0"/>
        <w:spacing w:line="288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2C1FAF">
        <w:rPr>
          <w:rFonts w:asciiTheme="minorEastAsia" w:hAnsiTheme="minorEastAsia" w:hint="eastAsia"/>
          <w:color w:val="000000" w:themeColor="text1"/>
          <w:sz w:val="24"/>
          <w:szCs w:val="24"/>
        </w:rPr>
        <w:t>1.</w:t>
      </w:r>
      <w:r w:rsidR="00BB2CB0">
        <w:rPr>
          <w:rFonts w:asciiTheme="minorEastAsia" w:hAnsiTheme="minorEastAsia" w:hint="eastAsia"/>
          <w:color w:val="000000" w:themeColor="text1"/>
          <w:sz w:val="24"/>
          <w:szCs w:val="24"/>
        </w:rPr>
        <w:t>主讲教师师德高尚，主讲一门及以上本科课程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，</w:t>
      </w:r>
      <w:r w:rsidRPr="002C1FAF">
        <w:rPr>
          <w:rFonts w:asciiTheme="minorEastAsia" w:hAnsiTheme="minorEastAsia" w:hint="eastAsia"/>
          <w:color w:val="000000" w:themeColor="text1"/>
          <w:sz w:val="24"/>
          <w:szCs w:val="24"/>
        </w:rPr>
        <w:t>无教学事故及学术不端等行为。</w:t>
      </w:r>
    </w:p>
    <w:p w:rsidR="00B75E28" w:rsidRDefault="00B75E28" w:rsidP="00BB2CB0">
      <w:pPr>
        <w:adjustRightInd w:val="0"/>
        <w:snapToGrid w:val="0"/>
        <w:spacing w:line="288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2C1FAF">
        <w:rPr>
          <w:rFonts w:asciiTheme="minorEastAsia" w:hAnsiTheme="minorEastAsia" w:hint="eastAsia"/>
          <w:color w:val="000000" w:themeColor="text1"/>
          <w:sz w:val="24"/>
          <w:szCs w:val="24"/>
        </w:rPr>
        <w:t>2.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主讲教师</w:t>
      </w:r>
      <w:r w:rsidRPr="001E3D6E">
        <w:rPr>
          <w:rFonts w:asciiTheme="minorEastAsia" w:hAnsiTheme="minorEastAsia" w:hint="eastAsia"/>
          <w:color w:val="000000" w:themeColor="text1"/>
          <w:sz w:val="24"/>
          <w:szCs w:val="24"/>
        </w:rPr>
        <w:t>在教学中使用符合学校相关要求的教材并积极贯彻课程思政的要求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,</w:t>
      </w:r>
      <w:r w:rsidRPr="00BA70C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教学效果优良，</w:t>
      </w:r>
      <w:r w:rsidR="00BB2CB0" w:rsidRPr="00BA70CE">
        <w:rPr>
          <w:rFonts w:asciiTheme="minorEastAsia" w:hAnsiTheme="minorEastAsia" w:hint="eastAsia"/>
          <w:color w:val="000000" w:themeColor="text1"/>
          <w:sz w:val="24"/>
          <w:szCs w:val="24"/>
        </w:rPr>
        <w:t>“</w:t>
      </w:r>
      <w:r w:rsidR="00BB2CB0" w:rsidRPr="00BB2CB0">
        <w:rPr>
          <w:rFonts w:asciiTheme="minorEastAsia" w:hAnsiTheme="minorEastAsia" w:hint="eastAsia"/>
          <w:color w:val="000000" w:themeColor="text1"/>
          <w:sz w:val="24"/>
          <w:szCs w:val="24"/>
        </w:rPr>
        <w:t>课程思政”和育人工作成效显著。</w:t>
      </w:r>
    </w:p>
    <w:p w:rsidR="00B75E28" w:rsidRDefault="00B75E28" w:rsidP="00BE45D8">
      <w:pPr>
        <w:adjustRightInd w:val="0"/>
        <w:snapToGrid w:val="0"/>
        <w:spacing w:line="288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3.</w:t>
      </w:r>
      <w:r w:rsidRPr="002C1FAF">
        <w:rPr>
          <w:rFonts w:asciiTheme="minorEastAsia" w:hAnsiTheme="minorEastAsia" w:hint="eastAsia"/>
          <w:color w:val="000000" w:themeColor="text1"/>
          <w:sz w:val="24"/>
          <w:szCs w:val="24"/>
        </w:rPr>
        <w:t>主讲教师所授课程基本教学文档齐全完备。理论课程、独立设置的实验课程和实践教学环节的教学文档应包含教学大纲、授课计划、教学设计、课件、反映课程过程性评价的学生成绩登记册、批改的作业及试卷(或实验报告)</w:t>
      </w:r>
      <w:r w:rsidR="00BB2CB0">
        <w:rPr>
          <w:rFonts w:asciiTheme="minorEastAsia" w:hAnsiTheme="minorEastAsia" w:hint="eastAsia"/>
          <w:color w:val="000000" w:themeColor="text1"/>
          <w:sz w:val="24"/>
          <w:szCs w:val="24"/>
        </w:rPr>
        <w:t>等。实习环节的教学文档</w:t>
      </w:r>
      <w:r w:rsidRPr="002C1FAF">
        <w:rPr>
          <w:rFonts w:asciiTheme="minorEastAsia" w:hAnsiTheme="minorEastAsia" w:hint="eastAsia"/>
          <w:color w:val="000000" w:themeColor="text1"/>
          <w:sz w:val="24"/>
          <w:szCs w:val="24"/>
        </w:rPr>
        <w:t>应包括教学大纲、授课计划、实践(实习)指导记录、实践(实习)</w:t>
      </w:r>
      <w:r w:rsidRPr="00BB2CB0">
        <w:rPr>
          <w:rFonts w:asciiTheme="minorEastAsia" w:hAnsiTheme="minorEastAsia" w:hint="eastAsia"/>
          <w:sz w:val="24"/>
          <w:szCs w:val="24"/>
        </w:rPr>
        <w:t>报告批改</w:t>
      </w:r>
      <w:r w:rsidR="00BB2CB0" w:rsidRPr="00BB2CB0">
        <w:rPr>
          <w:rFonts w:asciiTheme="minorEastAsia" w:hAnsiTheme="minorEastAsia" w:hint="eastAsia"/>
          <w:sz w:val="24"/>
          <w:szCs w:val="24"/>
        </w:rPr>
        <w:t>记录</w:t>
      </w:r>
      <w:r w:rsidRPr="00BB2CB0">
        <w:rPr>
          <w:rFonts w:asciiTheme="minorEastAsia" w:hAnsiTheme="minorEastAsia" w:hint="eastAsia"/>
          <w:sz w:val="24"/>
          <w:szCs w:val="24"/>
        </w:rPr>
        <w:t>等。</w:t>
      </w:r>
    </w:p>
    <w:p w:rsidR="00C73242" w:rsidRPr="00A73F14" w:rsidRDefault="00A73F14" w:rsidP="00A73F14">
      <w:pPr>
        <w:pStyle w:val="1"/>
        <w:numPr>
          <w:ilvl w:val="0"/>
          <w:numId w:val="1"/>
        </w:numPr>
        <w:adjustRightInd w:val="0"/>
        <w:snapToGrid w:val="0"/>
        <w:spacing w:line="288" w:lineRule="auto"/>
        <w:ind w:firstLineChars="0"/>
        <w:rPr>
          <w:rFonts w:ascii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组织架构</w:t>
      </w:r>
    </w:p>
    <w:p w:rsidR="00B75E28" w:rsidRDefault="00B75E28" w:rsidP="00BE45D8">
      <w:pPr>
        <w:adjustRightInd w:val="0"/>
        <w:snapToGrid w:val="0"/>
        <w:spacing w:line="288" w:lineRule="auto"/>
        <w:ind w:firstLineChars="200" w:firstLine="480"/>
        <w:rPr>
          <w:rFonts w:ascii="宋体" w:eastAsia="宋体" w:hAnsi="宋体" w:cs="Times New Roman"/>
          <w:color w:val="000000"/>
          <w:sz w:val="24"/>
          <w:szCs w:val="24"/>
        </w:rPr>
      </w:pPr>
      <w:r w:rsidRPr="00BE45D8">
        <w:rPr>
          <w:rFonts w:ascii="宋体" w:eastAsia="宋体" w:hAnsi="宋体" w:cs="Times New Roman" w:hint="eastAsia"/>
          <w:color w:val="000000"/>
          <w:sz w:val="24"/>
          <w:szCs w:val="24"/>
        </w:rPr>
        <w:t>理学院“优课优酬”课堂教学优秀个人奖评审工作由</w:t>
      </w:r>
      <w:r w:rsidR="00AE400B">
        <w:rPr>
          <w:rFonts w:ascii="宋体" w:eastAsia="宋体" w:hAnsi="宋体" w:cs="Times New Roman" w:hint="eastAsia"/>
          <w:color w:val="000000"/>
          <w:sz w:val="24"/>
          <w:szCs w:val="24"/>
        </w:rPr>
        <w:t>两系</w:t>
      </w:r>
      <w:r w:rsidRPr="00BE45D8">
        <w:rPr>
          <w:rFonts w:ascii="宋体" w:eastAsia="宋体" w:hAnsi="宋体" w:cs="Times New Roman" w:hint="eastAsia"/>
          <w:color w:val="000000"/>
          <w:sz w:val="24"/>
          <w:szCs w:val="24"/>
        </w:rPr>
        <w:t>评审专家组</w:t>
      </w:r>
      <w:r w:rsidR="00AE400B">
        <w:rPr>
          <w:rFonts w:ascii="宋体" w:eastAsia="宋体" w:hAnsi="宋体" w:cs="Times New Roman" w:hint="eastAsia"/>
          <w:color w:val="000000"/>
          <w:sz w:val="24"/>
          <w:szCs w:val="24"/>
        </w:rPr>
        <w:t>独立</w:t>
      </w:r>
      <w:r w:rsidRPr="00BE45D8">
        <w:rPr>
          <w:rFonts w:ascii="宋体" w:eastAsia="宋体" w:hAnsi="宋体" w:cs="Times New Roman" w:hint="eastAsia"/>
          <w:color w:val="000000"/>
          <w:sz w:val="24"/>
          <w:szCs w:val="24"/>
        </w:rPr>
        <w:t>负责执行。</w:t>
      </w:r>
      <w:r w:rsidR="00AE400B" w:rsidRPr="009B60C6">
        <w:rPr>
          <w:rFonts w:ascii="宋体" w:eastAsia="宋体" w:hAnsi="宋体" w:cs="Times New Roman" w:hint="eastAsia"/>
          <w:color w:val="000000"/>
          <w:sz w:val="24"/>
          <w:szCs w:val="24"/>
        </w:rPr>
        <w:t>两系</w:t>
      </w:r>
      <w:r w:rsidR="009B60C6" w:rsidRPr="009B60C6">
        <w:rPr>
          <w:rFonts w:ascii="宋体" w:eastAsia="宋体" w:hAnsi="宋体" w:cs="Times New Roman" w:hint="eastAsia"/>
          <w:color w:val="000000"/>
          <w:sz w:val="24"/>
          <w:szCs w:val="24"/>
        </w:rPr>
        <w:t>评审</w:t>
      </w:r>
      <w:r w:rsidRPr="009B60C6">
        <w:rPr>
          <w:rFonts w:ascii="宋体" w:eastAsia="宋体" w:hAnsi="宋体" w:cs="Times New Roman" w:hint="eastAsia"/>
          <w:color w:val="000000"/>
          <w:sz w:val="24"/>
          <w:szCs w:val="24"/>
        </w:rPr>
        <w:t>专家组由</w:t>
      </w:r>
      <w:r w:rsidR="009B60C6" w:rsidRPr="009B60C6">
        <w:rPr>
          <w:rFonts w:ascii="宋体" w:eastAsia="宋体" w:hAnsi="宋体" w:cs="Times New Roman" w:hint="eastAsia"/>
          <w:color w:val="000000"/>
          <w:sz w:val="24"/>
          <w:szCs w:val="24"/>
        </w:rPr>
        <w:t>学院教学委员会、本科教学督导组</w:t>
      </w:r>
      <w:r w:rsidRPr="009B60C6">
        <w:rPr>
          <w:rFonts w:ascii="宋体" w:eastAsia="宋体" w:hAnsi="宋体" w:cs="Times New Roman" w:hint="eastAsia"/>
          <w:color w:val="000000"/>
          <w:sz w:val="24"/>
          <w:szCs w:val="24"/>
        </w:rPr>
        <w:t>成员组成</w:t>
      </w:r>
      <w:r w:rsidR="0047142A">
        <w:rPr>
          <w:rFonts w:ascii="宋体" w:eastAsia="宋体" w:hAnsi="宋体" w:cs="Times New Roman" w:hint="eastAsia"/>
          <w:color w:val="000000"/>
          <w:sz w:val="24"/>
          <w:szCs w:val="24"/>
        </w:rPr>
        <w:t>，</w:t>
      </w:r>
      <w:r w:rsidR="0047142A" w:rsidRPr="009B60C6">
        <w:rPr>
          <w:rFonts w:ascii="宋体" w:eastAsia="宋体" w:hAnsi="宋体" w:cs="Times New Roman" w:hint="eastAsia"/>
          <w:color w:val="000000"/>
          <w:sz w:val="24"/>
          <w:szCs w:val="24"/>
        </w:rPr>
        <w:t>由党政联席会议讨论通过</w:t>
      </w:r>
      <w:r w:rsidR="005A23F8" w:rsidRPr="009B60C6">
        <w:rPr>
          <w:rFonts w:ascii="宋体" w:eastAsia="宋体" w:hAnsi="宋体" w:cs="Times New Roman" w:hint="eastAsia"/>
          <w:color w:val="000000"/>
          <w:sz w:val="24"/>
          <w:szCs w:val="24"/>
        </w:rPr>
        <w:t>专家</w:t>
      </w:r>
      <w:r w:rsidR="00E7745F" w:rsidRPr="009B60C6">
        <w:rPr>
          <w:rFonts w:ascii="宋体" w:eastAsia="宋体" w:hAnsi="宋体" w:cs="Times New Roman" w:hint="eastAsia"/>
          <w:color w:val="000000"/>
          <w:sz w:val="24"/>
          <w:szCs w:val="24"/>
        </w:rPr>
        <w:t>组</w:t>
      </w:r>
      <w:r w:rsidR="0047142A" w:rsidRPr="009B60C6">
        <w:rPr>
          <w:rFonts w:ascii="宋体" w:eastAsia="宋体" w:hAnsi="宋体" w:cs="Times New Roman" w:hint="eastAsia"/>
          <w:color w:val="000000"/>
          <w:sz w:val="24"/>
          <w:szCs w:val="24"/>
        </w:rPr>
        <w:t>名单</w:t>
      </w:r>
      <w:r w:rsidR="00AE400B">
        <w:rPr>
          <w:rFonts w:ascii="宋体" w:eastAsia="宋体" w:hAnsi="宋体" w:cs="Times New Roman" w:hint="eastAsia"/>
          <w:color w:val="000000"/>
          <w:sz w:val="24"/>
          <w:szCs w:val="24"/>
        </w:rPr>
        <w:t>。</w:t>
      </w:r>
    </w:p>
    <w:p w:rsidR="00B75E28" w:rsidRPr="002C1FAF" w:rsidRDefault="00B75E28" w:rsidP="00B75E28">
      <w:pPr>
        <w:adjustRightInd w:val="0"/>
        <w:snapToGrid w:val="0"/>
        <w:spacing w:line="288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8F7DDC">
        <w:rPr>
          <w:rFonts w:ascii="宋体" w:eastAsia="宋体" w:hAnsi="宋体" w:cs="Times New Roman" w:hint="eastAsia"/>
          <w:color w:val="000000"/>
          <w:sz w:val="24"/>
          <w:szCs w:val="24"/>
        </w:rPr>
        <w:t>专家回避制度，学院</w:t>
      </w:r>
      <w:r w:rsidRPr="008F7DDC">
        <w:rPr>
          <w:rFonts w:asciiTheme="minorEastAsia" w:hAnsiTheme="minorEastAsia" w:hint="eastAsia"/>
          <w:color w:val="000000" w:themeColor="text1"/>
          <w:sz w:val="24"/>
          <w:szCs w:val="24"/>
        </w:rPr>
        <w:t>“优课优酬”专家评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审组成员参评采取回避制度，不参与本人</w:t>
      </w:r>
      <w:r w:rsidR="0047142A">
        <w:rPr>
          <w:rFonts w:asciiTheme="minorEastAsia" w:hAnsiTheme="minorEastAsia" w:hint="eastAsia"/>
          <w:color w:val="000000" w:themeColor="text1"/>
          <w:sz w:val="24"/>
          <w:szCs w:val="24"/>
        </w:rPr>
        <w:t>负责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及本人</w:t>
      </w:r>
      <w:r w:rsidR="0047142A">
        <w:rPr>
          <w:rFonts w:asciiTheme="minorEastAsia" w:hAnsiTheme="minorEastAsia" w:hint="eastAsia"/>
          <w:color w:val="000000" w:themeColor="text1"/>
          <w:sz w:val="24"/>
          <w:szCs w:val="24"/>
        </w:rPr>
        <w:t>参与申报小组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所在的各类评分，</w:t>
      </w:r>
      <w:r w:rsidRPr="002C1FAF">
        <w:rPr>
          <w:rFonts w:asciiTheme="minorEastAsia" w:hAnsiTheme="minorEastAsia" w:hint="eastAsia"/>
          <w:color w:val="000000" w:themeColor="text1"/>
          <w:sz w:val="24"/>
          <w:szCs w:val="24"/>
        </w:rPr>
        <w:t>分数由其他成员所打分数的平均分代替。</w:t>
      </w:r>
    </w:p>
    <w:p w:rsidR="00B75E28" w:rsidRPr="002C1FAF" w:rsidRDefault="00B75E28" w:rsidP="00B75E28">
      <w:pPr>
        <w:pStyle w:val="1"/>
        <w:numPr>
          <w:ilvl w:val="0"/>
          <w:numId w:val="1"/>
        </w:numPr>
        <w:adjustRightInd w:val="0"/>
        <w:snapToGrid w:val="0"/>
        <w:spacing w:line="288" w:lineRule="auto"/>
        <w:ind w:firstLineChars="0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2C1FAF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具体方案</w:t>
      </w:r>
    </w:p>
    <w:p w:rsidR="00B75E28" w:rsidRPr="002C1FAF" w:rsidRDefault="00B75E28" w:rsidP="008D12AE">
      <w:pPr>
        <w:adjustRightInd w:val="0"/>
        <w:snapToGrid w:val="0"/>
        <w:spacing w:line="288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2C1FAF">
        <w:rPr>
          <w:rFonts w:asciiTheme="minorEastAsia" w:hAnsiTheme="minorEastAsia" w:hint="eastAsia"/>
          <w:color w:val="000000" w:themeColor="text1"/>
          <w:sz w:val="24"/>
          <w:szCs w:val="24"/>
        </w:rPr>
        <w:t>“优课优酬”课堂教学优秀个人</w:t>
      </w:r>
      <w:r w:rsidR="00712A94" w:rsidRPr="00712A94">
        <w:rPr>
          <w:rFonts w:asciiTheme="minorEastAsia" w:hAnsiTheme="minorEastAsia"/>
          <w:color w:val="000000" w:themeColor="text1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.25pt;height:3pt"/>
        </w:pict>
      </w:r>
      <w:r w:rsidRPr="002C1FAF">
        <w:rPr>
          <w:rFonts w:asciiTheme="minorEastAsia" w:hAnsiTheme="minorEastAsia" w:hint="eastAsia"/>
          <w:color w:val="000000" w:themeColor="text1"/>
          <w:sz w:val="24"/>
          <w:szCs w:val="24"/>
        </w:rPr>
        <w:t>奖按当前学期理学院开课门次数</w:t>
      </w:r>
      <w:r w:rsidRPr="002C1FAF">
        <w:rPr>
          <w:rFonts w:asciiTheme="minorEastAsia" w:hAnsiTheme="minorEastAsia"/>
          <w:color w:val="000000" w:themeColor="text1"/>
          <w:sz w:val="24"/>
          <w:szCs w:val="24"/>
        </w:rPr>
        <w:t>前25%</w:t>
      </w:r>
      <w:r w:rsidRPr="002C1FAF">
        <w:rPr>
          <w:rFonts w:asciiTheme="minorEastAsia" w:hAnsiTheme="minorEastAsia" w:hint="eastAsia"/>
          <w:color w:val="000000" w:themeColor="text1"/>
          <w:sz w:val="24"/>
          <w:szCs w:val="24"/>
        </w:rPr>
        <w:t>的</w:t>
      </w:r>
      <w:r w:rsidRPr="002C1FAF">
        <w:rPr>
          <w:rFonts w:asciiTheme="minorEastAsia" w:hAnsiTheme="minorEastAsia"/>
          <w:color w:val="000000" w:themeColor="text1"/>
          <w:sz w:val="24"/>
          <w:szCs w:val="24"/>
        </w:rPr>
        <w:t>比例</w:t>
      </w:r>
      <w:r w:rsidRPr="002C1FAF">
        <w:rPr>
          <w:rFonts w:asciiTheme="minorEastAsia" w:hAnsiTheme="minorEastAsia" w:hint="eastAsia"/>
          <w:color w:val="000000" w:themeColor="text1"/>
          <w:sz w:val="24"/>
          <w:szCs w:val="24"/>
        </w:rPr>
        <w:t>初评和</w:t>
      </w:r>
      <w:r w:rsidRPr="002C1FAF">
        <w:rPr>
          <w:rFonts w:asciiTheme="minorEastAsia" w:hAnsiTheme="minorEastAsia"/>
          <w:color w:val="000000" w:themeColor="text1"/>
          <w:sz w:val="24"/>
          <w:szCs w:val="24"/>
        </w:rPr>
        <w:t>排序推荐</w:t>
      </w:r>
      <w:r w:rsidRPr="002C1FAF">
        <w:rPr>
          <w:rFonts w:asciiTheme="minorEastAsia" w:hAnsiTheme="minorEastAsia" w:hint="eastAsia"/>
          <w:color w:val="000000" w:themeColor="text1"/>
          <w:sz w:val="24"/>
          <w:szCs w:val="24"/>
        </w:rPr>
        <w:t>。根据综合评价</w:t>
      </w:r>
      <w:r w:rsidR="00571198">
        <w:rPr>
          <w:rFonts w:asciiTheme="minorEastAsia" w:hAnsiTheme="minorEastAsia" w:hint="eastAsia"/>
          <w:color w:val="000000" w:themeColor="text1"/>
          <w:sz w:val="24"/>
          <w:szCs w:val="24"/>
        </w:rPr>
        <w:t>总</w:t>
      </w:r>
      <w:r w:rsidRPr="002C1FAF">
        <w:rPr>
          <w:rFonts w:asciiTheme="minorEastAsia" w:hAnsiTheme="minorEastAsia" w:hint="eastAsia"/>
          <w:color w:val="000000" w:themeColor="text1"/>
          <w:sz w:val="24"/>
          <w:szCs w:val="24"/>
        </w:rPr>
        <w:t>分由高至低进行排序推荐，其中学院申报额度的后20%需经学校审核确定。</w:t>
      </w:r>
    </w:p>
    <w:p w:rsidR="00B75E28" w:rsidRPr="002C1FAF" w:rsidRDefault="00B75E28" w:rsidP="00B75E28">
      <w:pPr>
        <w:adjustRightInd w:val="0"/>
        <w:snapToGrid w:val="0"/>
        <w:spacing w:line="288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2C1FAF">
        <w:rPr>
          <w:rFonts w:asciiTheme="minorEastAsia" w:hAnsiTheme="minorEastAsia" w:hint="eastAsia"/>
          <w:color w:val="000000" w:themeColor="text1"/>
          <w:sz w:val="24"/>
          <w:szCs w:val="24"/>
        </w:rPr>
        <w:t>同等情况下，优先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推荐一流</w:t>
      </w:r>
      <w:r w:rsidRPr="002C1FAF">
        <w:rPr>
          <w:rFonts w:asciiTheme="minorEastAsia" w:hAnsiTheme="minorEastAsia" w:hint="eastAsia"/>
          <w:color w:val="000000" w:themeColor="text1"/>
          <w:sz w:val="24"/>
          <w:szCs w:val="24"/>
        </w:rPr>
        <w:t>专业</w:t>
      </w:r>
      <w:r w:rsidR="0047142A">
        <w:rPr>
          <w:rFonts w:asciiTheme="minorEastAsia" w:hAnsiTheme="minorEastAsia" w:hint="eastAsia"/>
          <w:color w:val="000000" w:themeColor="text1"/>
          <w:sz w:val="24"/>
          <w:szCs w:val="24"/>
        </w:rPr>
        <w:t>、一流课程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和积极开展教学建设的课程</w:t>
      </w:r>
      <w:r w:rsidRPr="002C1FAF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:rsidR="00C11D40" w:rsidRPr="002C1FAF" w:rsidRDefault="00C11D40" w:rsidP="00C11D40">
      <w:pPr>
        <w:adjustRightInd w:val="0"/>
        <w:snapToGrid w:val="0"/>
        <w:spacing w:line="288" w:lineRule="auto"/>
        <w:ind w:firstLineChars="200" w:firstLine="482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D0700F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综合评价：</w:t>
      </w:r>
    </w:p>
    <w:p w:rsidR="00C11D40" w:rsidRDefault="00C11D40" w:rsidP="00C11D40">
      <w:pPr>
        <w:adjustRightInd w:val="0"/>
        <w:snapToGrid w:val="0"/>
        <w:spacing w:line="288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C11D40">
        <w:rPr>
          <w:rFonts w:asciiTheme="minorEastAsia" w:hAnsiTheme="minorEastAsia" w:hint="eastAsia"/>
          <w:color w:val="000000" w:themeColor="text1"/>
          <w:sz w:val="24"/>
          <w:szCs w:val="24"/>
        </w:rPr>
        <w:t>按照理学院“优</w:t>
      </w:r>
      <w:r w:rsidRPr="002C1FAF">
        <w:rPr>
          <w:rFonts w:asciiTheme="minorEastAsia" w:hAnsiTheme="minorEastAsia" w:hint="eastAsia"/>
          <w:color w:val="000000" w:themeColor="text1"/>
          <w:sz w:val="24"/>
          <w:szCs w:val="24"/>
        </w:rPr>
        <w:t>课优酬” 课堂教学优秀个人奖综合评价总分由高到低排序推荐，总分构成如下：</w:t>
      </w:r>
    </w:p>
    <w:p w:rsidR="00C11D40" w:rsidRPr="00AF083F" w:rsidRDefault="00C11D40" w:rsidP="00C11D40">
      <w:pPr>
        <w:adjustRightInd w:val="0"/>
        <w:snapToGrid w:val="0"/>
        <w:spacing w:line="288" w:lineRule="auto"/>
        <w:ind w:firstLineChars="200" w:firstLine="480"/>
        <w:rPr>
          <w:rFonts w:ascii="宋体" w:hAnsi="宋体"/>
          <w:sz w:val="24"/>
          <w:szCs w:val="24"/>
        </w:rPr>
      </w:pPr>
      <w:r w:rsidRPr="00AF083F">
        <w:rPr>
          <w:rFonts w:asciiTheme="minorEastAsia" w:hAnsiTheme="minorEastAsia" w:hint="eastAsia"/>
          <w:color w:val="000000" w:themeColor="text1"/>
          <w:sz w:val="24"/>
          <w:szCs w:val="24"/>
        </w:rPr>
        <w:t>综合评价</w:t>
      </w:r>
      <w:r w:rsidRPr="00AF083F">
        <w:rPr>
          <w:rFonts w:ascii="宋体" w:hAnsi="宋体" w:hint="eastAsia"/>
          <w:sz w:val="24"/>
          <w:szCs w:val="24"/>
        </w:rPr>
        <w:t>总分 = 课程综合评价总分+ 奖励分</w:t>
      </w:r>
    </w:p>
    <w:p w:rsidR="00C11D40" w:rsidRDefault="00C11D40" w:rsidP="00C11D40">
      <w:pPr>
        <w:adjustRightInd w:val="0"/>
        <w:snapToGrid w:val="0"/>
        <w:spacing w:line="288" w:lineRule="auto"/>
        <w:ind w:firstLineChars="200" w:firstLine="480"/>
        <w:rPr>
          <w:rFonts w:ascii="宋体" w:hAnsi="宋体"/>
          <w:sz w:val="24"/>
          <w:szCs w:val="24"/>
        </w:rPr>
      </w:pPr>
      <w:r w:rsidRPr="00AF083F">
        <w:rPr>
          <w:rFonts w:ascii="宋体" w:hAnsi="宋体" w:hint="eastAsia"/>
          <w:sz w:val="24"/>
          <w:szCs w:val="24"/>
        </w:rPr>
        <w:t>课程综合评价总分= 学生</w:t>
      </w:r>
      <w:r w:rsidRPr="00AF083F">
        <w:rPr>
          <w:rFonts w:hAnsi="宋体" w:hint="eastAsia"/>
          <w:sz w:val="24"/>
        </w:rPr>
        <w:t>学评课</w:t>
      </w:r>
      <w:r w:rsidRPr="00AF083F">
        <w:rPr>
          <w:rFonts w:ascii="宋体" w:hAnsi="宋体" w:hint="eastAsia"/>
          <w:sz w:val="24"/>
          <w:szCs w:val="24"/>
        </w:rPr>
        <w:t>×40% + 学院评审</w:t>
      </w:r>
      <w:r w:rsidRPr="00AF083F">
        <w:rPr>
          <w:rFonts w:ascii="宋体" w:hAnsi="宋体" w:hint="eastAsia"/>
          <w:sz w:val="24"/>
        </w:rPr>
        <w:t>专家组评价</w:t>
      </w:r>
      <w:r w:rsidRPr="00AF083F">
        <w:rPr>
          <w:rFonts w:ascii="宋体" w:hAnsi="宋体" w:hint="eastAsia"/>
          <w:sz w:val="24"/>
          <w:szCs w:val="24"/>
        </w:rPr>
        <w:t>×30%</w:t>
      </w:r>
    </w:p>
    <w:p w:rsidR="00C11D40" w:rsidRPr="008928AD" w:rsidRDefault="00C11D40" w:rsidP="00C11D40">
      <w:pPr>
        <w:adjustRightInd w:val="0"/>
        <w:snapToGrid w:val="0"/>
        <w:spacing w:line="360" w:lineRule="auto"/>
        <w:ind w:left="480"/>
        <w:rPr>
          <w:rFonts w:hAnsi="宋体"/>
          <w:b/>
          <w:sz w:val="24"/>
        </w:rPr>
      </w:pPr>
      <w:r w:rsidRPr="002C1FAF">
        <w:rPr>
          <w:rFonts w:asciiTheme="minorEastAsia" w:hAnsiTheme="minorEastAsia" w:hint="eastAsia"/>
          <w:color w:val="000000" w:themeColor="text1"/>
          <w:sz w:val="24"/>
          <w:szCs w:val="24"/>
        </w:rPr>
        <w:t>综合评价</w:t>
      </w:r>
      <w:r w:rsidRPr="000C486F">
        <w:rPr>
          <w:rFonts w:hAnsi="宋体" w:hint="eastAsia"/>
          <w:b/>
          <w:sz w:val="24"/>
        </w:rPr>
        <w:t>各指标解释：</w:t>
      </w:r>
    </w:p>
    <w:p w:rsidR="00C11D40" w:rsidRPr="0072300D" w:rsidRDefault="00C11D40" w:rsidP="00C11D40">
      <w:pPr>
        <w:adjustRightInd w:val="0"/>
        <w:snapToGrid w:val="0"/>
        <w:spacing w:line="288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1.1</w:t>
      </w:r>
      <w:r w:rsidRPr="0072300D">
        <w:rPr>
          <w:rFonts w:ascii="宋体" w:hAnsi="宋体" w:hint="eastAsia"/>
          <w:sz w:val="24"/>
          <w:szCs w:val="24"/>
        </w:rPr>
        <w:t>学生学评课：本学期申报课程学评课，学生学评课评价</w:t>
      </w:r>
      <w:r w:rsidRPr="0072300D">
        <w:rPr>
          <w:rFonts w:asciiTheme="minorEastAsia" w:hAnsiTheme="minorEastAsia" w:hint="eastAsia"/>
          <w:sz w:val="24"/>
          <w:szCs w:val="24"/>
        </w:rPr>
        <w:t>全</w:t>
      </w:r>
      <w:r w:rsidRPr="00691F21">
        <w:rPr>
          <w:rFonts w:ascii="宋体" w:hAnsi="宋体" w:hint="eastAsia"/>
          <w:sz w:val="24"/>
          <w:szCs w:val="24"/>
        </w:rPr>
        <w:t>校完全满意度和全校基本满意度之和达</w:t>
      </w:r>
      <w:r w:rsidRPr="0072300D">
        <w:rPr>
          <w:rFonts w:ascii="宋体" w:hAnsi="宋体" w:hint="eastAsia"/>
          <w:sz w:val="24"/>
          <w:szCs w:val="24"/>
        </w:rPr>
        <w:t>90%以上，进入专家评审，低于90%，不予评审推荐。</w:t>
      </w:r>
      <w:r>
        <w:rPr>
          <w:rFonts w:ascii="宋体" w:hAnsi="宋体" w:hint="eastAsia"/>
          <w:sz w:val="24"/>
          <w:szCs w:val="24"/>
        </w:rPr>
        <w:t>如果该课程学校暂没有开展学生“学评课</w:t>
      </w:r>
      <w:r w:rsidRPr="0072300D">
        <w:rPr>
          <w:rFonts w:ascii="宋体" w:hAnsi="宋体" w:hint="eastAsia"/>
          <w:sz w:val="24"/>
          <w:szCs w:val="24"/>
        </w:rPr>
        <w:t>”</w:t>
      </w:r>
      <w:r w:rsidRPr="00AF083F">
        <w:rPr>
          <w:rFonts w:ascii="宋体" w:hAnsi="宋体" w:hint="eastAsia"/>
          <w:sz w:val="24"/>
          <w:szCs w:val="24"/>
        </w:rPr>
        <w:t>，则课程综合评价总分调整为学院评</w:t>
      </w:r>
      <w:r w:rsidRPr="00AF083F">
        <w:rPr>
          <w:rFonts w:ascii="宋体" w:hAnsi="宋体" w:hint="eastAsia"/>
          <w:color w:val="000000" w:themeColor="text1"/>
          <w:sz w:val="24"/>
          <w:szCs w:val="24"/>
        </w:rPr>
        <w:t>审</w:t>
      </w:r>
      <w:r w:rsidRPr="00AF083F">
        <w:rPr>
          <w:rFonts w:ascii="宋体" w:hAnsi="宋体" w:hint="eastAsia"/>
          <w:color w:val="000000" w:themeColor="text1"/>
          <w:sz w:val="24"/>
        </w:rPr>
        <w:t>专家组评价</w:t>
      </w:r>
      <w:r w:rsidRPr="00AF083F">
        <w:rPr>
          <w:rFonts w:ascii="宋体" w:hAnsi="宋体" w:hint="eastAsia"/>
          <w:color w:val="000000" w:themeColor="text1"/>
          <w:sz w:val="24"/>
          <w:szCs w:val="24"/>
        </w:rPr>
        <w:t>×</w:t>
      </w:r>
      <w:r w:rsidRPr="00AF083F">
        <w:rPr>
          <w:rFonts w:ascii="宋体" w:hAnsi="宋体" w:hint="eastAsia"/>
          <w:sz w:val="24"/>
          <w:szCs w:val="24"/>
        </w:rPr>
        <w:t>70% 。</w:t>
      </w:r>
    </w:p>
    <w:p w:rsidR="00C11D40" w:rsidRPr="00DA609A" w:rsidRDefault="00C11D40" w:rsidP="00C11D40">
      <w:pPr>
        <w:spacing w:line="360" w:lineRule="atLeast"/>
        <w:ind w:firstLineChars="200" w:firstLine="480"/>
        <w:rPr>
          <w:rFonts w:asciiTheme="minorEastAsia" w:hAnsiTheme="minorEastAsia"/>
          <w:sz w:val="24"/>
          <w:szCs w:val="24"/>
        </w:rPr>
      </w:pPr>
      <w:r w:rsidRPr="00DA609A">
        <w:rPr>
          <w:rFonts w:asciiTheme="minorEastAsia" w:hAnsiTheme="minorEastAsia" w:hint="eastAsia"/>
          <w:color w:val="000000" w:themeColor="text1"/>
          <w:sz w:val="24"/>
          <w:szCs w:val="24"/>
        </w:rPr>
        <w:t>1.2</w:t>
      </w:r>
      <w:r w:rsidRPr="00DA609A">
        <w:rPr>
          <w:rFonts w:asciiTheme="minorEastAsia" w:hAnsiTheme="minorEastAsia" w:hint="eastAsia"/>
          <w:sz w:val="24"/>
          <w:szCs w:val="24"/>
        </w:rPr>
        <w:t>主讲教师申报课程学评课排名在全校后1</w:t>
      </w:r>
      <w:r w:rsidRPr="00DA609A">
        <w:rPr>
          <w:rFonts w:asciiTheme="minorEastAsia" w:hAnsiTheme="minorEastAsia"/>
          <w:sz w:val="24"/>
          <w:szCs w:val="24"/>
        </w:rPr>
        <w:t>0%</w:t>
      </w:r>
      <w:r w:rsidRPr="00DA609A">
        <w:rPr>
          <w:rFonts w:asciiTheme="minorEastAsia" w:hAnsiTheme="minorEastAsia" w:hint="eastAsia"/>
          <w:sz w:val="24"/>
          <w:szCs w:val="24"/>
        </w:rPr>
        <w:t>，则取消评审推荐资格。</w:t>
      </w:r>
    </w:p>
    <w:p w:rsidR="00C11D40" w:rsidRDefault="00C11D40" w:rsidP="00C11D40">
      <w:pPr>
        <w:tabs>
          <w:tab w:val="left" w:pos="426"/>
        </w:tabs>
        <w:adjustRightInd w:val="0"/>
        <w:snapToGrid w:val="0"/>
        <w:spacing w:line="288" w:lineRule="auto"/>
        <w:ind w:firstLineChars="200" w:firstLine="480"/>
        <w:rPr>
          <w:rFonts w:hAnsi="宋体"/>
          <w:sz w:val="24"/>
        </w:rPr>
      </w:pPr>
      <w:r>
        <w:rPr>
          <w:rFonts w:ascii="宋体" w:hAnsi="宋体" w:hint="eastAsia"/>
          <w:sz w:val="24"/>
          <w:szCs w:val="24"/>
        </w:rPr>
        <w:t>2</w:t>
      </w:r>
      <w:r w:rsidRPr="004243BD">
        <w:rPr>
          <w:rFonts w:ascii="宋体" w:hAnsi="宋体" w:hint="eastAsia"/>
          <w:sz w:val="24"/>
          <w:szCs w:val="24"/>
        </w:rPr>
        <w:t>.学院专家评价</w:t>
      </w:r>
      <w:r w:rsidRPr="004243BD">
        <w:rPr>
          <w:rFonts w:ascii="宋体" w:hAnsi="宋体" w:hint="eastAsia"/>
          <w:sz w:val="24"/>
        </w:rPr>
        <w:t>：由</w:t>
      </w:r>
      <w:r>
        <w:rPr>
          <w:rFonts w:ascii="宋体" w:hAnsi="宋体" w:hint="eastAsia"/>
          <w:sz w:val="24"/>
        </w:rPr>
        <w:t>两系</w:t>
      </w:r>
      <w:r w:rsidRPr="004243BD">
        <w:rPr>
          <w:rFonts w:hAnsi="宋体" w:hint="eastAsia"/>
          <w:sz w:val="24"/>
        </w:rPr>
        <w:t xml:space="preserve"> </w:t>
      </w:r>
      <w:r w:rsidRPr="004243BD">
        <w:rPr>
          <w:rFonts w:hAnsi="宋体" w:hint="eastAsia"/>
          <w:sz w:val="24"/>
        </w:rPr>
        <w:t>“优课优酬</w:t>
      </w:r>
      <w:r w:rsidRPr="00797CC1">
        <w:rPr>
          <w:rFonts w:hAnsi="宋体" w:hint="eastAsia"/>
          <w:sz w:val="24"/>
        </w:rPr>
        <w:t>”奖励</w:t>
      </w:r>
      <w:r>
        <w:rPr>
          <w:rFonts w:hAnsi="宋体" w:hint="eastAsia"/>
          <w:sz w:val="24"/>
        </w:rPr>
        <w:t>评审</w:t>
      </w:r>
      <w:r w:rsidRPr="00797CC1">
        <w:rPr>
          <w:rFonts w:hAnsi="宋体" w:hint="eastAsia"/>
          <w:sz w:val="24"/>
        </w:rPr>
        <w:t>专家组评价</w:t>
      </w:r>
      <w:r>
        <w:rPr>
          <w:rFonts w:hAnsi="宋体" w:hint="eastAsia"/>
          <w:sz w:val="24"/>
        </w:rPr>
        <w:t>。</w:t>
      </w:r>
    </w:p>
    <w:p w:rsidR="00C11D40" w:rsidRDefault="00C11D40" w:rsidP="00C11D40">
      <w:pPr>
        <w:adjustRightInd w:val="0"/>
        <w:snapToGrid w:val="0"/>
        <w:spacing w:line="288" w:lineRule="auto"/>
        <w:ind w:firstLineChars="200" w:firstLine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AB3D66">
        <w:rPr>
          <w:rFonts w:asciiTheme="minorEastAsia" w:hAnsiTheme="minorEastAsia" w:hint="eastAsia"/>
          <w:color w:val="000000" w:themeColor="text1"/>
          <w:sz w:val="24"/>
          <w:szCs w:val="24"/>
        </w:rPr>
        <w:t>3.</w:t>
      </w:r>
      <w:r w:rsidRPr="00AB3D66">
        <w:rPr>
          <w:rFonts w:ascii="宋体" w:hAnsi="宋体" w:hint="eastAsia"/>
          <w:sz w:val="24"/>
          <w:szCs w:val="24"/>
        </w:rPr>
        <w:t>奖励分</w:t>
      </w:r>
      <w:r w:rsidRPr="00AB3D66">
        <w:rPr>
          <w:rFonts w:asciiTheme="minorEastAsia" w:hAnsiTheme="minorEastAsia" w:hint="eastAsia"/>
          <w:color w:val="000000" w:themeColor="text1"/>
          <w:sz w:val="24"/>
          <w:szCs w:val="24"/>
        </w:rPr>
        <w:t>：申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报学期内参加各类院级以上</w:t>
      </w:r>
      <w:r w:rsidRPr="0098027F">
        <w:rPr>
          <w:rFonts w:asciiTheme="minorEastAsia" w:hAnsiTheme="minorEastAsia" w:hint="eastAsia"/>
          <w:color w:val="000000" w:themeColor="text1"/>
          <w:sz w:val="24"/>
          <w:szCs w:val="24"/>
        </w:rPr>
        <w:t>本科教学建设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类</w:t>
      </w:r>
      <w:r w:rsidRPr="0098027F">
        <w:rPr>
          <w:rFonts w:asciiTheme="minorEastAsia" w:hAnsiTheme="minorEastAsia" w:hint="eastAsia"/>
          <w:color w:val="000000" w:themeColor="text1"/>
          <w:sz w:val="24"/>
          <w:szCs w:val="24"/>
        </w:rPr>
        <w:t>项目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或教学类比赛，评审期间内提供证明材料，奖励由专家组认定。</w:t>
      </w:r>
    </w:p>
    <w:p w:rsidR="00C11D40" w:rsidRDefault="00C11D40" w:rsidP="00C11D40">
      <w:pPr>
        <w:adjustRightInd w:val="0"/>
        <w:snapToGrid w:val="0"/>
        <w:spacing w:line="288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各类院级以上</w:t>
      </w:r>
      <w:r w:rsidRPr="0098027F">
        <w:rPr>
          <w:rFonts w:asciiTheme="minorEastAsia" w:hAnsiTheme="minorEastAsia" w:hint="eastAsia"/>
          <w:color w:val="000000" w:themeColor="text1"/>
          <w:sz w:val="24"/>
          <w:szCs w:val="24"/>
        </w:rPr>
        <w:t>本科教学建设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类</w:t>
      </w:r>
      <w:r w:rsidRPr="0098027F">
        <w:rPr>
          <w:rFonts w:asciiTheme="minorEastAsia" w:hAnsiTheme="minorEastAsia" w:hint="eastAsia"/>
          <w:color w:val="000000" w:themeColor="text1"/>
          <w:sz w:val="24"/>
          <w:szCs w:val="24"/>
        </w:rPr>
        <w:t>项目</w:t>
      </w:r>
      <w:r w:rsidR="003464ED">
        <w:rPr>
          <w:rFonts w:asciiTheme="minorEastAsia" w:hAnsiTheme="minorEastAsia" w:hint="eastAsia"/>
          <w:color w:val="000000" w:themeColor="text1"/>
          <w:sz w:val="24"/>
          <w:szCs w:val="24"/>
        </w:rPr>
        <w:t>成功立项或教学类比赛获奖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，与申报课程紧密相关</w:t>
      </w:r>
      <w:r w:rsidR="003464ED">
        <w:rPr>
          <w:rFonts w:asciiTheme="minorEastAsia" w:hAnsiTheme="minorEastAsia" w:hint="eastAsia"/>
          <w:color w:val="000000" w:themeColor="text1"/>
          <w:sz w:val="24"/>
          <w:szCs w:val="24"/>
        </w:rPr>
        <w:t>的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，且一个项目奖励分计入一门相关性课程。</w:t>
      </w:r>
    </w:p>
    <w:p w:rsidR="00C11D40" w:rsidRDefault="00C11D40" w:rsidP="00C11D40">
      <w:pPr>
        <w:adjustRightInd w:val="0"/>
        <w:snapToGrid w:val="0"/>
        <w:spacing w:line="288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1951"/>
        <w:gridCol w:w="1275"/>
        <w:gridCol w:w="1275"/>
        <w:gridCol w:w="1276"/>
        <w:gridCol w:w="1701"/>
      </w:tblGrid>
      <w:tr w:rsidR="00C11D40" w:rsidTr="00FA15E2">
        <w:trPr>
          <w:trHeight w:val="617"/>
          <w:jc w:val="center"/>
        </w:trPr>
        <w:tc>
          <w:tcPr>
            <w:tcW w:w="1951" w:type="dxa"/>
            <w:vAlign w:val="center"/>
          </w:tcPr>
          <w:p w:rsidR="00C11D40" w:rsidRPr="00BC47EA" w:rsidRDefault="00C11D40" w:rsidP="00FA15E2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奖励项</w:t>
            </w:r>
          </w:p>
        </w:tc>
        <w:tc>
          <w:tcPr>
            <w:tcW w:w="1275" w:type="dxa"/>
            <w:vAlign w:val="center"/>
          </w:tcPr>
          <w:p w:rsidR="00C11D40" w:rsidRPr="00BC47EA" w:rsidRDefault="00C11D40" w:rsidP="00FA15E2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院</w:t>
            </w:r>
            <w:r w:rsidRPr="00BC47EA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级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项目</w:t>
            </w:r>
          </w:p>
        </w:tc>
        <w:tc>
          <w:tcPr>
            <w:tcW w:w="1275" w:type="dxa"/>
            <w:vAlign w:val="center"/>
          </w:tcPr>
          <w:p w:rsidR="00C11D40" w:rsidRPr="00BC47EA" w:rsidRDefault="00C11D40" w:rsidP="00FA15E2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BC47EA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校级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项目</w:t>
            </w:r>
          </w:p>
        </w:tc>
        <w:tc>
          <w:tcPr>
            <w:tcW w:w="1276" w:type="dxa"/>
            <w:vAlign w:val="center"/>
          </w:tcPr>
          <w:p w:rsidR="00C11D40" w:rsidRPr="00BC47EA" w:rsidRDefault="00C11D40" w:rsidP="00FA15E2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BC47EA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省级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项目</w:t>
            </w:r>
          </w:p>
        </w:tc>
        <w:tc>
          <w:tcPr>
            <w:tcW w:w="1701" w:type="dxa"/>
            <w:vAlign w:val="center"/>
          </w:tcPr>
          <w:p w:rsidR="00C11D40" w:rsidRPr="00BC47EA" w:rsidRDefault="00C11D40" w:rsidP="00FA15E2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BC47EA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国家级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项目</w:t>
            </w:r>
          </w:p>
        </w:tc>
      </w:tr>
      <w:tr w:rsidR="00C11D40" w:rsidRPr="00BC47EA" w:rsidTr="00FA15E2">
        <w:trPr>
          <w:trHeight w:val="422"/>
          <w:jc w:val="center"/>
        </w:trPr>
        <w:tc>
          <w:tcPr>
            <w:tcW w:w="1951" w:type="dxa"/>
            <w:vAlign w:val="center"/>
          </w:tcPr>
          <w:p w:rsidR="00C11D40" w:rsidRDefault="00C11D40" w:rsidP="00FA15E2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04FA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主持项目或比赛获奖（团队比赛需排名第一）</w:t>
            </w:r>
          </w:p>
        </w:tc>
        <w:tc>
          <w:tcPr>
            <w:tcW w:w="1275" w:type="dxa"/>
            <w:vAlign w:val="center"/>
          </w:tcPr>
          <w:p w:rsidR="00C11D40" w:rsidRDefault="00C11D40" w:rsidP="00FA15E2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C11D40" w:rsidRDefault="00C11D40" w:rsidP="00FA15E2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C11D40" w:rsidRDefault="00C11D40" w:rsidP="00FA15E2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C11D40" w:rsidRDefault="00C11D40" w:rsidP="00FA15E2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8</w:t>
            </w:r>
          </w:p>
        </w:tc>
      </w:tr>
      <w:tr w:rsidR="00C11D40" w:rsidRPr="00BC47EA" w:rsidTr="00FA15E2">
        <w:trPr>
          <w:trHeight w:val="422"/>
          <w:jc w:val="center"/>
        </w:trPr>
        <w:tc>
          <w:tcPr>
            <w:tcW w:w="1951" w:type="dxa"/>
            <w:vAlign w:val="center"/>
          </w:tcPr>
          <w:p w:rsidR="00C11D40" w:rsidRDefault="00C11D40" w:rsidP="00FA15E2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参与</w:t>
            </w:r>
          </w:p>
        </w:tc>
        <w:tc>
          <w:tcPr>
            <w:tcW w:w="1275" w:type="dxa"/>
            <w:vAlign w:val="center"/>
          </w:tcPr>
          <w:p w:rsidR="00C11D40" w:rsidRDefault="00C11D40" w:rsidP="00FA15E2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C11D40" w:rsidRDefault="00C11D40" w:rsidP="00FA15E2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11D40" w:rsidRDefault="00C11D40" w:rsidP="00FA15E2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C11D40" w:rsidRDefault="00C11D40" w:rsidP="00FA15E2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5</w:t>
            </w:r>
          </w:p>
        </w:tc>
      </w:tr>
    </w:tbl>
    <w:p w:rsidR="00E16ED6" w:rsidRPr="002C1FAF" w:rsidRDefault="00E16ED6" w:rsidP="00C11D40">
      <w:pPr>
        <w:adjustRightInd w:val="0"/>
        <w:snapToGrid w:val="0"/>
        <w:spacing w:line="288" w:lineRule="auto"/>
        <w:rPr>
          <w:rFonts w:asciiTheme="minorEastAsia" w:hAnsiTheme="minorEastAsia"/>
          <w:b/>
          <w:color w:val="000000" w:themeColor="text1"/>
          <w:sz w:val="24"/>
          <w:szCs w:val="24"/>
        </w:rPr>
      </w:pPr>
    </w:p>
    <w:p w:rsidR="00B75E28" w:rsidRPr="00D55020" w:rsidRDefault="00B75E28" w:rsidP="00B75E28">
      <w:pPr>
        <w:pStyle w:val="1"/>
        <w:numPr>
          <w:ilvl w:val="0"/>
          <w:numId w:val="1"/>
        </w:numPr>
        <w:adjustRightInd w:val="0"/>
        <w:snapToGrid w:val="0"/>
        <w:spacing w:line="288" w:lineRule="auto"/>
        <w:ind w:firstLineChars="0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D55020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评选程序</w:t>
      </w:r>
    </w:p>
    <w:p w:rsidR="00B75E28" w:rsidRPr="00F75B2F" w:rsidRDefault="00B75E28" w:rsidP="00B75E28">
      <w:pPr>
        <w:pStyle w:val="1"/>
        <w:adjustRightInd w:val="0"/>
        <w:snapToGrid w:val="0"/>
        <w:spacing w:line="288" w:lineRule="auto"/>
        <w:ind w:firstLine="482"/>
        <w:rPr>
          <w:rFonts w:ascii="宋体" w:hAnsi="宋体"/>
          <w:sz w:val="24"/>
          <w:szCs w:val="24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1.</w:t>
      </w:r>
      <w:r w:rsidRPr="00D55020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自主申报：</w:t>
      </w:r>
      <w:r w:rsidRPr="00ED1AC8">
        <w:rPr>
          <w:rFonts w:asciiTheme="minorEastAsia" w:hAnsiTheme="minorEastAsia" w:hint="eastAsia"/>
          <w:color w:val="000000" w:themeColor="text1"/>
          <w:sz w:val="24"/>
          <w:szCs w:val="24"/>
        </w:rPr>
        <w:t>教师个人根据某一门课程的教学基本情况提出申请，在网络教学平台（</w:t>
      </w:r>
      <w:r w:rsidRPr="00ED1AC8">
        <w:rPr>
          <w:rFonts w:asciiTheme="minorEastAsia" w:hAnsiTheme="minorEastAsia"/>
          <w:color w:val="000000" w:themeColor="text1"/>
          <w:sz w:val="24"/>
          <w:szCs w:val="24"/>
        </w:rPr>
        <w:t>http://zjutykyc.zlgc2.chaoxing.com/</w:t>
      </w:r>
      <w:r w:rsidRPr="00ED1AC8">
        <w:rPr>
          <w:rFonts w:asciiTheme="minorEastAsia" w:hAnsiTheme="minorEastAsia" w:hint="eastAsia"/>
          <w:color w:val="000000" w:themeColor="text1"/>
          <w:sz w:val="24"/>
          <w:szCs w:val="24"/>
        </w:rPr>
        <w:t>）在线填写课程基本信息，按要求在规定时</w:t>
      </w:r>
      <w:r w:rsidRPr="00947B42">
        <w:rPr>
          <w:rFonts w:ascii="宋体" w:hAnsi="宋体" w:hint="eastAsia"/>
          <w:sz w:val="24"/>
          <w:szCs w:val="24"/>
        </w:rPr>
        <w:t>间内上传相关教学文档材料</w:t>
      </w:r>
      <w:r w:rsidRPr="00831CA7">
        <w:rPr>
          <w:rFonts w:ascii="宋体" w:hAnsi="宋体" w:hint="eastAsia"/>
          <w:sz w:val="24"/>
          <w:szCs w:val="24"/>
        </w:rPr>
        <w:t>（授课计划、教学大纲、教学设计和佐证材料</w:t>
      </w:r>
      <w:r>
        <w:rPr>
          <w:rFonts w:ascii="宋体" w:hAnsi="宋体" w:hint="eastAsia"/>
          <w:sz w:val="24"/>
          <w:szCs w:val="24"/>
        </w:rPr>
        <w:t>等</w:t>
      </w:r>
      <w:r w:rsidRPr="00831CA7">
        <w:rPr>
          <w:rFonts w:ascii="宋体" w:hAnsi="宋体" w:hint="eastAsia"/>
          <w:sz w:val="24"/>
          <w:szCs w:val="24"/>
        </w:rPr>
        <w:t>）</w:t>
      </w:r>
      <w:r w:rsidRPr="00947B42">
        <w:rPr>
          <w:rFonts w:ascii="宋体" w:hAnsi="宋体" w:hint="eastAsia"/>
          <w:sz w:val="24"/>
          <w:szCs w:val="24"/>
        </w:rPr>
        <w:t>，逾期将</w:t>
      </w:r>
      <w:r>
        <w:rPr>
          <w:rFonts w:ascii="宋体" w:hAnsi="宋体" w:hint="eastAsia"/>
          <w:sz w:val="24"/>
          <w:szCs w:val="24"/>
        </w:rPr>
        <w:t>不能再次</w:t>
      </w:r>
      <w:r w:rsidRPr="00947B42">
        <w:rPr>
          <w:rFonts w:ascii="宋体" w:hAnsi="宋体" w:hint="eastAsia"/>
          <w:sz w:val="24"/>
          <w:szCs w:val="24"/>
        </w:rPr>
        <w:t>申报。</w:t>
      </w:r>
      <w:r w:rsidR="00BE45D8">
        <w:rPr>
          <w:rFonts w:ascii="宋体" w:hAnsi="宋体" w:hint="eastAsia"/>
          <w:sz w:val="24"/>
          <w:szCs w:val="24"/>
        </w:rPr>
        <w:t>评审专家组</w:t>
      </w:r>
      <w:r w:rsidRPr="00F75B2F">
        <w:rPr>
          <w:rFonts w:ascii="宋体" w:hAnsi="宋体" w:hint="eastAsia"/>
          <w:sz w:val="24"/>
          <w:szCs w:val="24"/>
        </w:rPr>
        <w:t>对申报评选的课程进行随堂听课和调查</w:t>
      </w:r>
      <w:r>
        <w:rPr>
          <w:rFonts w:ascii="宋体" w:hAnsi="宋体" w:hint="eastAsia"/>
          <w:sz w:val="24"/>
          <w:szCs w:val="24"/>
        </w:rPr>
        <w:t>。</w:t>
      </w:r>
    </w:p>
    <w:p w:rsidR="00B75E28" w:rsidRPr="00D47E5F" w:rsidRDefault="00B75E28" w:rsidP="00B75E28">
      <w:pPr>
        <w:pStyle w:val="1"/>
        <w:adjustRightInd w:val="0"/>
        <w:snapToGrid w:val="0"/>
        <w:spacing w:line="288" w:lineRule="auto"/>
        <w:ind w:firstLine="482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2.综合</w:t>
      </w:r>
      <w:r w:rsidRPr="00D47E5F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评审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：</w:t>
      </w:r>
      <w:r w:rsidR="00BA6A0F">
        <w:rPr>
          <w:rFonts w:ascii="宋体" w:hAnsi="宋体" w:hint="eastAsia"/>
          <w:sz w:val="24"/>
          <w:szCs w:val="24"/>
        </w:rPr>
        <w:t>结合申报课程的学评课</w:t>
      </w:r>
      <w:r>
        <w:rPr>
          <w:rFonts w:ascii="宋体" w:hAnsi="宋体" w:hint="eastAsia"/>
          <w:sz w:val="24"/>
          <w:szCs w:val="24"/>
        </w:rPr>
        <w:t>、</w:t>
      </w:r>
      <w:r w:rsidR="00BA6A0F">
        <w:rPr>
          <w:rFonts w:ascii="宋体" w:hAnsi="宋体" w:hint="eastAsia"/>
          <w:sz w:val="24"/>
          <w:szCs w:val="24"/>
        </w:rPr>
        <w:t>各类教学类项目或教学类比赛证明材料，</w:t>
      </w:r>
      <w:r w:rsidR="00787DA7">
        <w:rPr>
          <w:rFonts w:ascii="宋体" w:hAnsi="宋体" w:hint="eastAsia"/>
          <w:sz w:val="24"/>
          <w:szCs w:val="24"/>
        </w:rPr>
        <w:t>两系</w:t>
      </w:r>
      <w:r>
        <w:rPr>
          <w:rFonts w:ascii="宋体" w:hAnsi="宋体" w:hint="eastAsia"/>
          <w:sz w:val="24"/>
          <w:szCs w:val="24"/>
        </w:rPr>
        <w:t>“优课优酬”</w:t>
      </w:r>
      <w:r w:rsidRPr="007B442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课堂教学优秀个人</w:t>
      </w:r>
      <w:r w:rsidR="00712A94" w:rsidRPr="00712A94">
        <w:rPr>
          <w:rFonts w:asciiTheme="minorEastAsia" w:hAnsiTheme="minorEastAsia"/>
          <w:color w:val="000000" w:themeColor="text1"/>
          <w:sz w:val="24"/>
          <w:szCs w:val="24"/>
        </w:rPr>
        <w:pict>
          <v:shape id="_x0000_i1026" type="#_x0000_t75" style="width:2.25pt;height:3pt"/>
        </w:pic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奖</w:t>
      </w:r>
      <w:r>
        <w:rPr>
          <w:rFonts w:hAnsi="宋体"/>
          <w:kern w:val="0"/>
          <w:sz w:val="24"/>
        </w:rPr>
        <w:t>评审专家</w:t>
      </w:r>
      <w:r>
        <w:rPr>
          <w:rFonts w:hAnsi="宋体" w:hint="eastAsia"/>
          <w:kern w:val="0"/>
          <w:sz w:val="24"/>
        </w:rPr>
        <w:t>组</w:t>
      </w:r>
      <w:r w:rsidRPr="00947B42">
        <w:rPr>
          <w:rFonts w:ascii="宋体" w:hAnsi="宋体" w:hint="eastAsia"/>
          <w:sz w:val="24"/>
          <w:szCs w:val="24"/>
        </w:rPr>
        <w:t>对</w:t>
      </w:r>
      <w:r>
        <w:rPr>
          <w:rFonts w:ascii="宋体" w:hAnsi="宋体" w:hint="eastAsia"/>
          <w:sz w:val="24"/>
          <w:szCs w:val="24"/>
        </w:rPr>
        <w:t>申报课程</w:t>
      </w:r>
      <w:r w:rsidRPr="00947B42">
        <w:rPr>
          <w:rFonts w:ascii="宋体" w:hAnsi="宋体" w:hint="eastAsia"/>
          <w:sz w:val="24"/>
          <w:szCs w:val="24"/>
        </w:rPr>
        <w:t>进行评审</w:t>
      </w:r>
      <w:r>
        <w:rPr>
          <w:rFonts w:ascii="宋体" w:hAnsi="宋体" w:hint="eastAsia"/>
          <w:sz w:val="24"/>
          <w:szCs w:val="24"/>
        </w:rPr>
        <w:t>。各项评审分数经评审专家组复核后下发两系。</w:t>
      </w:r>
    </w:p>
    <w:p w:rsidR="00B75E28" w:rsidRDefault="00B75E28" w:rsidP="00B75E28">
      <w:pPr>
        <w:pStyle w:val="1"/>
        <w:adjustRightInd w:val="0"/>
        <w:snapToGrid w:val="0"/>
        <w:spacing w:line="288" w:lineRule="auto"/>
        <w:ind w:firstLine="482"/>
        <w:rPr>
          <w:rFonts w:hAnsi="宋体"/>
          <w:kern w:val="0"/>
          <w:sz w:val="24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3.</w:t>
      </w:r>
      <w:r w:rsidRPr="008B1E64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两系推荐</w:t>
      </w:r>
      <w:r w:rsidR="00BE45D8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：</w:t>
      </w:r>
      <w:r>
        <w:rPr>
          <w:rFonts w:hAnsi="宋体" w:hint="eastAsia"/>
          <w:kern w:val="0"/>
          <w:sz w:val="24"/>
        </w:rPr>
        <w:t>两系根据各自特点，可选择</w:t>
      </w:r>
      <w:r w:rsidRPr="008B1E64">
        <w:rPr>
          <w:rFonts w:hAnsi="宋体" w:hint="eastAsia"/>
          <w:kern w:val="0"/>
          <w:sz w:val="24"/>
        </w:rPr>
        <w:t>将名额</w:t>
      </w:r>
      <w:r>
        <w:rPr>
          <w:rFonts w:hAnsi="宋体" w:hint="eastAsia"/>
          <w:kern w:val="0"/>
          <w:sz w:val="24"/>
        </w:rPr>
        <w:t>分配至</w:t>
      </w:r>
      <w:r w:rsidRPr="008B1E64">
        <w:rPr>
          <w:rFonts w:hAnsi="宋体" w:hint="eastAsia"/>
          <w:kern w:val="0"/>
          <w:sz w:val="24"/>
        </w:rPr>
        <w:t>基层教学组织</w:t>
      </w:r>
      <w:r>
        <w:rPr>
          <w:rFonts w:hAnsi="宋体" w:hint="eastAsia"/>
          <w:kern w:val="0"/>
          <w:sz w:val="24"/>
        </w:rPr>
        <w:t>进行推荐</w:t>
      </w:r>
      <w:r w:rsidRPr="008B1E64">
        <w:rPr>
          <w:rFonts w:hAnsi="宋体" w:hint="eastAsia"/>
          <w:kern w:val="0"/>
          <w:sz w:val="24"/>
        </w:rPr>
        <w:t>。</w:t>
      </w:r>
    </w:p>
    <w:p w:rsidR="00B75E28" w:rsidRPr="008C4A54" w:rsidRDefault="00B75E28" w:rsidP="00BE45D8">
      <w:pPr>
        <w:spacing w:line="360" w:lineRule="auto"/>
        <w:ind w:firstLineChars="200" w:firstLine="482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/>
          <w:b/>
          <w:color w:val="000000" w:themeColor="text1"/>
          <w:sz w:val="24"/>
          <w:szCs w:val="24"/>
        </w:rPr>
        <w:t>4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.</w:t>
      </w:r>
      <w:r w:rsidRPr="008C4A54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学</w:t>
      </w:r>
      <w:r w:rsidRPr="008C4A54">
        <w:rPr>
          <w:rFonts w:asciiTheme="minorEastAsia" w:hAnsiTheme="minorEastAsia"/>
          <w:b/>
          <w:color w:val="000000" w:themeColor="text1"/>
          <w:sz w:val="24"/>
          <w:szCs w:val="24"/>
        </w:rPr>
        <w:t>院</w:t>
      </w:r>
      <w:r w:rsidRPr="008C4A54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审核：</w:t>
      </w:r>
      <w:r w:rsidRPr="008C4A54">
        <w:rPr>
          <w:rFonts w:asciiTheme="minorEastAsia" w:hAnsiTheme="minorEastAsia" w:hint="eastAsia"/>
          <w:color w:val="000000" w:themeColor="text1"/>
          <w:sz w:val="24"/>
          <w:szCs w:val="24"/>
        </w:rPr>
        <w:t>理学院拟推荐校级“优课优酬”课程名单由两系上报学院</w:t>
      </w:r>
      <w:r w:rsidR="0072300D">
        <w:rPr>
          <w:rFonts w:asciiTheme="minorEastAsia" w:hAnsiTheme="minorEastAsia" w:hint="eastAsia"/>
          <w:color w:val="000000" w:themeColor="text1"/>
          <w:sz w:val="24"/>
          <w:szCs w:val="24"/>
        </w:rPr>
        <w:t>后</w:t>
      </w:r>
      <w:r w:rsidRPr="008C4A54">
        <w:rPr>
          <w:rFonts w:asciiTheme="minorEastAsia" w:hAnsiTheme="minorEastAsia" w:hint="eastAsia"/>
          <w:color w:val="000000" w:themeColor="text1"/>
          <w:sz w:val="24"/>
          <w:szCs w:val="24"/>
        </w:rPr>
        <w:t>，学院根据两系推荐名单进行插值排序，评审专家组复核后公示。</w:t>
      </w:r>
      <w:r w:rsidRPr="008C4A54">
        <w:rPr>
          <w:rFonts w:hint="eastAsia"/>
          <w:sz w:val="24"/>
        </w:rPr>
        <w:t>拟推荐结果</w:t>
      </w:r>
      <w:r>
        <w:rPr>
          <w:rFonts w:hint="eastAsia"/>
          <w:sz w:val="24"/>
        </w:rPr>
        <w:t>在</w:t>
      </w:r>
      <w:r w:rsidRPr="008C4A54">
        <w:rPr>
          <w:rFonts w:hint="eastAsia"/>
          <w:sz w:val="24"/>
        </w:rPr>
        <w:t>学院官网公示</w:t>
      </w:r>
      <w:r w:rsidR="00BA6A0F">
        <w:rPr>
          <w:rFonts w:hint="eastAsia"/>
          <w:sz w:val="24"/>
        </w:rPr>
        <w:t>2</w:t>
      </w:r>
      <w:r>
        <w:rPr>
          <w:rFonts w:hint="eastAsia"/>
          <w:sz w:val="24"/>
        </w:rPr>
        <w:t>个工作日以上</w:t>
      </w:r>
      <w:r w:rsidRPr="008C4A54">
        <w:rPr>
          <w:sz w:val="24"/>
        </w:rPr>
        <w:t>。公示期内，教师如有异议，可向</w:t>
      </w:r>
      <w:r w:rsidR="00787DA7">
        <w:rPr>
          <w:rFonts w:hint="eastAsia"/>
          <w:sz w:val="24"/>
        </w:rPr>
        <w:t>两系</w:t>
      </w:r>
      <w:r w:rsidRPr="008C4A54">
        <w:rPr>
          <w:rFonts w:hAnsi="宋体" w:hint="eastAsia"/>
          <w:sz w:val="24"/>
        </w:rPr>
        <w:t>“优课优酬”评审专家组</w:t>
      </w:r>
      <w:r w:rsidRPr="008C4A54">
        <w:rPr>
          <w:rFonts w:hAnsi="宋体"/>
          <w:sz w:val="24"/>
        </w:rPr>
        <w:t>提出复议申请。</w:t>
      </w:r>
      <w:r w:rsidR="00787DA7">
        <w:rPr>
          <w:rFonts w:hAnsi="宋体" w:hint="eastAsia"/>
          <w:sz w:val="24"/>
        </w:rPr>
        <w:t>两系</w:t>
      </w:r>
      <w:r w:rsidRPr="008C4A54">
        <w:rPr>
          <w:rFonts w:hAnsi="宋体" w:hint="eastAsia"/>
          <w:sz w:val="24"/>
        </w:rPr>
        <w:t>评审专家组</w:t>
      </w:r>
      <w:r w:rsidRPr="008C4A54">
        <w:rPr>
          <w:rFonts w:hAnsi="宋体"/>
          <w:sz w:val="24"/>
        </w:rPr>
        <w:t>受理教师复议申请，并提出处理意见</w:t>
      </w:r>
      <w:r w:rsidRPr="008C4A54">
        <w:rPr>
          <w:rFonts w:hAnsi="宋体" w:hint="eastAsia"/>
          <w:sz w:val="24"/>
        </w:rPr>
        <w:t>。无异议后，上报学校。</w:t>
      </w:r>
    </w:p>
    <w:p w:rsidR="00B75E28" w:rsidRDefault="00BE45D8" w:rsidP="00BE45D8">
      <w:pPr>
        <w:pStyle w:val="1"/>
        <w:adjustRightInd w:val="0"/>
        <w:snapToGrid w:val="0"/>
        <w:spacing w:line="360" w:lineRule="auto"/>
        <w:ind w:firstLine="482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5</w:t>
      </w:r>
      <w:r w:rsidR="00B75E28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.</w:t>
      </w:r>
      <w:r w:rsidR="00B75E28" w:rsidRPr="00905325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学校审核：</w:t>
      </w:r>
      <w:r w:rsidR="00B75E28" w:rsidRPr="00905325">
        <w:rPr>
          <w:rFonts w:asciiTheme="minorEastAsia" w:hAnsiTheme="minorEastAsia" w:hint="eastAsia"/>
          <w:color w:val="000000" w:themeColor="text1"/>
          <w:sz w:val="24"/>
          <w:szCs w:val="24"/>
        </w:rPr>
        <w:t>学校</w:t>
      </w:r>
      <w:r w:rsidR="00B75E28" w:rsidRPr="00905325">
        <w:rPr>
          <w:rFonts w:asciiTheme="minorEastAsia" w:hAnsiTheme="minorEastAsia"/>
          <w:color w:val="000000" w:themeColor="text1"/>
          <w:sz w:val="24"/>
          <w:szCs w:val="24"/>
        </w:rPr>
        <w:t>组织</w:t>
      </w:r>
      <w:r w:rsidR="00B75E28" w:rsidRPr="00905325">
        <w:rPr>
          <w:rFonts w:asciiTheme="minorEastAsia" w:hAnsiTheme="minorEastAsia" w:hint="eastAsia"/>
          <w:color w:val="000000" w:themeColor="text1"/>
          <w:sz w:val="24"/>
          <w:szCs w:val="24"/>
        </w:rPr>
        <w:t>校内</w:t>
      </w:r>
      <w:r w:rsidR="00B75E28" w:rsidRPr="00905325">
        <w:rPr>
          <w:rFonts w:asciiTheme="minorEastAsia" w:hAnsiTheme="minorEastAsia"/>
          <w:color w:val="000000" w:themeColor="text1"/>
          <w:sz w:val="24"/>
          <w:szCs w:val="24"/>
        </w:rPr>
        <w:t>专家</w:t>
      </w:r>
      <w:r w:rsidR="00B75E28" w:rsidRPr="00905325">
        <w:rPr>
          <w:rFonts w:asciiTheme="minorEastAsia" w:hAnsiTheme="minorEastAsia" w:hint="eastAsia"/>
          <w:color w:val="000000" w:themeColor="text1"/>
          <w:sz w:val="24"/>
          <w:szCs w:val="24"/>
        </w:rPr>
        <w:t>，通过随堂听课和教学文档调阅</w:t>
      </w:r>
      <w:r w:rsidR="00B75E28" w:rsidRPr="00905325">
        <w:rPr>
          <w:rFonts w:asciiTheme="minorEastAsia" w:hAnsiTheme="minorEastAsia"/>
          <w:color w:val="000000" w:themeColor="text1"/>
          <w:sz w:val="24"/>
          <w:szCs w:val="24"/>
        </w:rPr>
        <w:t>等方式</w:t>
      </w:r>
      <w:r w:rsidR="00B75E28" w:rsidRPr="00905325">
        <w:rPr>
          <w:rFonts w:asciiTheme="minorEastAsia" w:hAnsiTheme="minorEastAsia" w:hint="eastAsia"/>
          <w:color w:val="000000" w:themeColor="text1"/>
          <w:sz w:val="24"/>
          <w:szCs w:val="24"/>
        </w:rPr>
        <w:t>，对学院推荐</w:t>
      </w:r>
      <w:r w:rsidR="00B75E28">
        <w:rPr>
          <w:rFonts w:asciiTheme="minorEastAsia" w:hAnsiTheme="minorEastAsia" w:hint="eastAsia"/>
          <w:color w:val="000000" w:themeColor="text1"/>
          <w:sz w:val="24"/>
          <w:szCs w:val="24"/>
        </w:rPr>
        <w:t>课程</w:t>
      </w:r>
      <w:r w:rsidR="00B75E28" w:rsidRPr="00905325">
        <w:rPr>
          <w:rFonts w:asciiTheme="minorEastAsia" w:hAnsiTheme="minorEastAsia"/>
          <w:color w:val="000000" w:themeColor="text1"/>
          <w:sz w:val="24"/>
          <w:szCs w:val="24"/>
        </w:rPr>
        <w:t>进行审核</w:t>
      </w:r>
      <w:r w:rsidR="00B75E28" w:rsidRPr="00905325">
        <w:rPr>
          <w:rFonts w:asciiTheme="minorEastAsia" w:hAnsiTheme="minorEastAsia" w:hint="eastAsia"/>
          <w:color w:val="000000" w:themeColor="text1"/>
          <w:sz w:val="24"/>
          <w:szCs w:val="24"/>
        </w:rPr>
        <w:t>，</w:t>
      </w:r>
      <w:r w:rsidR="00B75E28" w:rsidRPr="00905325">
        <w:rPr>
          <w:rFonts w:asciiTheme="minorEastAsia" w:hAnsiTheme="minorEastAsia"/>
          <w:color w:val="000000" w:themeColor="text1"/>
          <w:sz w:val="24"/>
          <w:szCs w:val="24"/>
        </w:rPr>
        <w:t>最终</w:t>
      </w:r>
      <w:r w:rsidR="00B75E28" w:rsidRPr="00905325">
        <w:rPr>
          <w:rFonts w:asciiTheme="minorEastAsia" w:hAnsiTheme="minorEastAsia" w:hint="eastAsia"/>
          <w:color w:val="000000" w:themeColor="text1"/>
          <w:sz w:val="24"/>
          <w:szCs w:val="24"/>
        </w:rPr>
        <w:t>确定拟奖励名单。</w:t>
      </w:r>
    </w:p>
    <w:p w:rsidR="00B75E28" w:rsidRDefault="00B75E28" w:rsidP="00BE45D8">
      <w:pPr>
        <w:pStyle w:val="1"/>
        <w:adjustRightInd w:val="0"/>
        <w:snapToGrid w:val="0"/>
        <w:spacing w:line="360" w:lineRule="auto"/>
        <w:ind w:firstLine="48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lastRenderedPageBreak/>
        <w:t>全程接受学院纪委监督。</w:t>
      </w:r>
    </w:p>
    <w:p w:rsidR="00B75E28" w:rsidRDefault="00B75E28" w:rsidP="00B75E28">
      <w:pPr>
        <w:pStyle w:val="1"/>
        <w:numPr>
          <w:ilvl w:val="0"/>
          <w:numId w:val="1"/>
        </w:numPr>
        <w:adjustRightInd w:val="0"/>
        <w:snapToGrid w:val="0"/>
        <w:spacing w:line="288" w:lineRule="auto"/>
        <w:ind w:firstLineChars="0"/>
        <w:rPr>
          <w:rFonts w:ascii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其他</w:t>
      </w:r>
    </w:p>
    <w:p w:rsidR="00B75E28" w:rsidRDefault="00B75E28" w:rsidP="00B75E28">
      <w:pPr>
        <w:pStyle w:val="1"/>
        <w:adjustRightInd w:val="0"/>
        <w:snapToGrid w:val="0"/>
        <w:spacing w:line="360" w:lineRule="auto"/>
        <w:ind w:firstLineChars="0" w:firstLine="567"/>
        <w:rPr>
          <w:rFonts w:asciiTheme="minorEastAsia" w:hAnsiTheme="minorEastAsia"/>
          <w:color w:val="000000" w:themeColor="text1"/>
          <w:sz w:val="24"/>
          <w:szCs w:val="24"/>
        </w:rPr>
      </w:pPr>
      <w:r w:rsidRPr="00A10C82">
        <w:rPr>
          <w:rFonts w:ascii="宋体" w:eastAsia="宋体" w:hAnsi="宋体" w:cs="Times New Roman" w:hint="eastAsia"/>
          <w:color w:val="000000"/>
          <w:sz w:val="24"/>
          <w:szCs w:val="24"/>
        </w:rPr>
        <w:t>本细则中未尽事宜由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理</w:t>
      </w:r>
      <w:r w:rsidRPr="00A10C82">
        <w:rPr>
          <w:rFonts w:ascii="宋体" w:eastAsia="宋体" w:hAnsi="宋体" w:cs="Times New Roman" w:hint="eastAsia"/>
          <w:color w:val="000000"/>
          <w:sz w:val="24"/>
          <w:szCs w:val="24"/>
        </w:rPr>
        <w:t>学院</w:t>
      </w:r>
      <w:r w:rsidR="00787DA7">
        <w:rPr>
          <w:rFonts w:ascii="宋体" w:eastAsia="宋体" w:hAnsi="宋体" w:cs="Times New Roman" w:hint="eastAsia"/>
          <w:color w:val="000000"/>
          <w:sz w:val="24"/>
          <w:szCs w:val="24"/>
        </w:rPr>
        <w:t>两系</w:t>
      </w:r>
      <w:r w:rsidRPr="00A10C82">
        <w:rPr>
          <w:rFonts w:ascii="宋体" w:eastAsia="宋体" w:hAnsi="宋体" w:cs="Times New Roman" w:hint="eastAsia"/>
          <w:color w:val="000000"/>
          <w:sz w:val="24"/>
          <w:szCs w:val="24"/>
        </w:rPr>
        <w:t>“优课优酬”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专家评审</w:t>
      </w:r>
      <w:r w:rsidRPr="00A10C82">
        <w:rPr>
          <w:rFonts w:ascii="宋体" w:eastAsia="宋体" w:hAnsi="宋体" w:cs="Times New Roman" w:hint="eastAsia"/>
          <w:color w:val="000000"/>
          <w:sz w:val="24"/>
          <w:szCs w:val="24"/>
        </w:rPr>
        <w:t>小组讨论决定。</w:t>
      </w:r>
      <w:r w:rsidRPr="0090532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 </w:t>
      </w:r>
    </w:p>
    <w:p w:rsidR="00B75E28" w:rsidRPr="00905325" w:rsidRDefault="00B75E28" w:rsidP="00B75E28">
      <w:pPr>
        <w:pStyle w:val="1"/>
        <w:adjustRightInd w:val="0"/>
        <w:snapToGrid w:val="0"/>
        <w:spacing w:line="360" w:lineRule="auto"/>
        <w:ind w:firstLineChars="0" w:firstLine="567"/>
        <w:rPr>
          <w:rFonts w:asciiTheme="minorEastAsia" w:hAnsiTheme="minorEastAsia"/>
          <w:color w:val="000000" w:themeColor="text1"/>
          <w:sz w:val="24"/>
          <w:szCs w:val="24"/>
        </w:rPr>
      </w:pPr>
      <w:r w:rsidRPr="0090532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                   </w:t>
      </w:r>
    </w:p>
    <w:p w:rsidR="00B75E28" w:rsidRPr="00D55020" w:rsidRDefault="00B75E28" w:rsidP="00B75E28">
      <w:pPr>
        <w:spacing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  <w:r w:rsidRPr="00D5502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           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                       </w:t>
      </w:r>
      <w:r w:rsidRPr="00D5502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</w:t>
      </w:r>
      <w:r w:rsidRPr="00D5502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浙江工业大学理学院</w:t>
      </w:r>
    </w:p>
    <w:p w:rsidR="00B75E28" w:rsidRPr="00D55020" w:rsidRDefault="00B75E28" w:rsidP="00B75E28">
      <w:pPr>
        <w:spacing w:line="360" w:lineRule="auto"/>
        <w:ind w:firstLineChars="2600" w:firstLine="6240"/>
        <w:rPr>
          <w:rFonts w:asciiTheme="minorEastAsia" w:hAnsiTheme="minorEastAsia"/>
          <w:color w:val="000000" w:themeColor="text1"/>
          <w:sz w:val="24"/>
          <w:szCs w:val="24"/>
        </w:rPr>
      </w:pPr>
      <w:r w:rsidRPr="00D55020">
        <w:rPr>
          <w:rFonts w:asciiTheme="minorEastAsia" w:hAnsiTheme="minorEastAsia" w:hint="eastAsia"/>
          <w:color w:val="000000" w:themeColor="text1"/>
          <w:sz w:val="24"/>
          <w:szCs w:val="24"/>
        </w:rPr>
        <w:t>20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21</w:t>
      </w:r>
      <w:r w:rsidRPr="00D55020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 w:rsidR="00BA6A0F">
        <w:rPr>
          <w:rFonts w:asciiTheme="minorEastAsia" w:hAnsiTheme="minorEastAsia" w:hint="eastAsia"/>
          <w:color w:val="000000" w:themeColor="text1"/>
          <w:sz w:val="24"/>
          <w:szCs w:val="24"/>
        </w:rPr>
        <w:t>6</w:t>
      </w:r>
      <w:r w:rsidRPr="00D55020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 w:rsidR="00BA6A0F">
        <w:rPr>
          <w:rFonts w:asciiTheme="minorEastAsia" w:hAnsiTheme="minorEastAsia" w:hint="eastAsia"/>
          <w:color w:val="000000" w:themeColor="text1"/>
          <w:sz w:val="24"/>
          <w:szCs w:val="24"/>
        </w:rPr>
        <w:t>20</w:t>
      </w:r>
      <w:r w:rsidRPr="00D55020">
        <w:rPr>
          <w:rFonts w:asciiTheme="minorEastAsia" w:hAnsiTheme="minorEastAsia" w:hint="eastAsia"/>
          <w:color w:val="000000" w:themeColor="text1"/>
          <w:sz w:val="24"/>
          <w:szCs w:val="24"/>
        </w:rPr>
        <w:t>日</w:t>
      </w:r>
    </w:p>
    <w:p w:rsidR="00FA4E1D" w:rsidRDefault="00FA4E1D"/>
    <w:sectPr w:rsidR="00FA4E1D" w:rsidSect="00203D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00112"/>
    <w:multiLevelType w:val="hybridMultilevel"/>
    <w:tmpl w:val="A8BCB004"/>
    <w:lvl w:ilvl="0" w:tplc="608C3D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D45655"/>
    <w:multiLevelType w:val="multilevel"/>
    <w:tmpl w:val="8F8C92AC"/>
    <w:lvl w:ilvl="0">
      <w:start w:val="1"/>
      <w:numFmt w:val="decimal"/>
      <w:lvlText w:val="%1"/>
      <w:lvlJc w:val="left"/>
      <w:pPr>
        <w:ind w:left="960" w:hanging="960"/>
      </w:pPr>
      <w:rPr>
        <w:rFonts w:asciiTheme="minorEastAsia" w:hAnsiTheme="minorEastAsia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1440" w:hanging="960"/>
      </w:pPr>
      <w:rPr>
        <w:rFonts w:asciiTheme="minorEastAsia" w:hAnsiTheme="minorEastAsia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920" w:hanging="960"/>
      </w:pPr>
      <w:rPr>
        <w:rFonts w:asciiTheme="minorEastAsia" w:hAnsiTheme="minorEastAsia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asciiTheme="minorEastAsia" w:hAnsiTheme="minorEastAsia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asciiTheme="minorEastAsia" w:hAnsiTheme="minorEastAsia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asciiTheme="minorEastAsia" w:hAnsiTheme="minorEastAsia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4680" w:hanging="1800"/>
      </w:pPr>
      <w:rPr>
        <w:rFonts w:asciiTheme="minorEastAsia" w:hAnsiTheme="minorEastAsia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asciiTheme="minorEastAsia" w:hAnsiTheme="minorEastAsia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asciiTheme="minorEastAsia" w:hAnsiTheme="minorEastAsia" w:hint="default"/>
        <w:color w:val="000000" w:themeColor="text1"/>
      </w:rPr>
    </w:lvl>
  </w:abstractNum>
  <w:abstractNum w:abstractNumId="2">
    <w:nsid w:val="3724140A"/>
    <w:multiLevelType w:val="multilevel"/>
    <w:tmpl w:val="3724140A"/>
    <w:lvl w:ilvl="0">
      <w:start w:val="1"/>
      <w:numFmt w:val="japaneseCounting"/>
      <w:lvlText w:val="%1、"/>
      <w:lvlJc w:val="left"/>
      <w:pPr>
        <w:ind w:left="960" w:hanging="48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75E28"/>
    <w:rsid w:val="00041DEE"/>
    <w:rsid w:val="00080A4D"/>
    <w:rsid w:val="000814D2"/>
    <w:rsid w:val="000A745F"/>
    <w:rsid w:val="001534D7"/>
    <w:rsid w:val="0015783C"/>
    <w:rsid w:val="001C7D47"/>
    <w:rsid w:val="001E55CD"/>
    <w:rsid w:val="001E6C16"/>
    <w:rsid w:val="00242ACB"/>
    <w:rsid w:val="00267BBA"/>
    <w:rsid w:val="00274C58"/>
    <w:rsid w:val="002C0638"/>
    <w:rsid w:val="002E5B95"/>
    <w:rsid w:val="003464ED"/>
    <w:rsid w:val="003A2D27"/>
    <w:rsid w:val="003A4390"/>
    <w:rsid w:val="003D1273"/>
    <w:rsid w:val="004124EF"/>
    <w:rsid w:val="00415525"/>
    <w:rsid w:val="0047142A"/>
    <w:rsid w:val="004829D5"/>
    <w:rsid w:val="004D1492"/>
    <w:rsid w:val="004F6372"/>
    <w:rsid w:val="00571198"/>
    <w:rsid w:val="00584D38"/>
    <w:rsid w:val="005A23F8"/>
    <w:rsid w:val="005F5D17"/>
    <w:rsid w:val="00651E9C"/>
    <w:rsid w:val="00684165"/>
    <w:rsid w:val="00691F21"/>
    <w:rsid w:val="006B03E2"/>
    <w:rsid w:val="006B6379"/>
    <w:rsid w:val="006D483E"/>
    <w:rsid w:val="006E4342"/>
    <w:rsid w:val="00712A94"/>
    <w:rsid w:val="0072300D"/>
    <w:rsid w:val="00787DA7"/>
    <w:rsid w:val="007B4789"/>
    <w:rsid w:val="007C1294"/>
    <w:rsid w:val="007F7E53"/>
    <w:rsid w:val="00834746"/>
    <w:rsid w:val="00855098"/>
    <w:rsid w:val="008817D3"/>
    <w:rsid w:val="008960CD"/>
    <w:rsid w:val="008C2EDE"/>
    <w:rsid w:val="008C34E6"/>
    <w:rsid w:val="008D12AE"/>
    <w:rsid w:val="009173DB"/>
    <w:rsid w:val="00923ACE"/>
    <w:rsid w:val="00943742"/>
    <w:rsid w:val="00955235"/>
    <w:rsid w:val="0098027F"/>
    <w:rsid w:val="009A6D23"/>
    <w:rsid w:val="009A7E89"/>
    <w:rsid w:val="009B60C6"/>
    <w:rsid w:val="00A14A93"/>
    <w:rsid w:val="00A723B1"/>
    <w:rsid w:val="00A73F14"/>
    <w:rsid w:val="00AE400B"/>
    <w:rsid w:val="00B3578C"/>
    <w:rsid w:val="00B51A9B"/>
    <w:rsid w:val="00B72EC0"/>
    <w:rsid w:val="00B75E28"/>
    <w:rsid w:val="00B8103A"/>
    <w:rsid w:val="00BA6A0F"/>
    <w:rsid w:val="00BB2CB0"/>
    <w:rsid w:val="00BE45D8"/>
    <w:rsid w:val="00C065D6"/>
    <w:rsid w:val="00C11D40"/>
    <w:rsid w:val="00C22E56"/>
    <w:rsid w:val="00C51F06"/>
    <w:rsid w:val="00C73242"/>
    <w:rsid w:val="00C86B91"/>
    <w:rsid w:val="00CE0FC1"/>
    <w:rsid w:val="00CF43D4"/>
    <w:rsid w:val="00CF47C0"/>
    <w:rsid w:val="00D07F38"/>
    <w:rsid w:val="00D80C27"/>
    <w:rsid w:val="00D96FE1"/>
    <w:rsid w:val="00DE7E09"/>
    <w:rsid w:val="00E16ED6"/>
    <w:rsid w:val="00E42DF9"/>
    <w:rsid w:val="00E437A5"/>
    <w:rsid w:val="00E442CA"/>
    <w:rsid w:val="00E66E5B"/>
    <w:rsid w:val="00E66F46"/>
    <w:rsid w:val="00E7745F"/>
    <w:rsid w:val="00EC04C6"/>
    <w:rsid w:val="00EE4E15"/>
    <w:rsid w:val="00F17E41"/>
    <w:rsid w:val="00FA4E1D"/>
    <w:rsid w:val="00FB5471"/>
    <w:rsid w:val="00FC4B48"/>
    <w:rsid w:val="00FF5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B75E28"/>
    <w:pPr>
      <w:ind w:firstLineChars="200" w:firstLine="420"/>
    </w:pPr>
  </w:style>
  <w:style w:type="paragraph" w:styleId="a3">
    <w:name w:val="List Paragraph"/>
    <w:basedOn w:val="a"/>
    <w:uiPriority w:val="34"/>
    <w:qFormat/>
    <w:rsid w:val="0072300D"/>
    <w:pPr>
      <w:ind w:firstLineChars="200" w:firstLine="420"/>
    </w:pPr>
  </w:style>
  <w:style w:type="table" w:styleId="a4">
    <w:name w:val="Table Grid"/>
    <w:basedOn w:val="a1"/>
    <w:uiPriority w:val="59"/>
    <w:rsid w:val="009802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284</Words>
  <Characters>1623</Characters>
  <Application>Microsoft Office Word</Application>
  <DocSecurity>0</DocSecurity>
  <Lines>13</Lines>
  <Paragraphs>3</Paragraphs>
  <ScaleCrop>false</ScaleCrop>
  <Company>CHINA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90</cp:revision>
  <dcterms:created xsi:type="dcterms:W3CDTF">2021-05-27T01:12:00Z</dcterms:created>
  <dcterms:modified xsi:type="dcterms:W3CDTF">2021-07-09T00:54:00Z</dcterms:modified>
</cp:coreProperties>
</file>